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ayout w:type="fixed"/>
        <w:tblLook w:val="01E0" w:firstRow="1" w:lastRow="1" w:firstColumn="1" w:lastColumn="1" w:noHBand="0" w:noVBand="0"/>
      </w:tblPr>
      <w:tblGrid>
        <w:gridCol w:w="1242"/>
        <w:gridCol w:w="3828"/>
        <w:gridCol w:w="3543"/>
        <w:gridCol w:w="142"/>
        <w:gridCol w:w="1134"/>
      </w:tblGrid>
      <w:tr w:rsidR="00E23C23" w:rsidRPr="00E1752C" w14:paraId="5FCBFE0D" w14:textId="77777777" w:rsidTr="00340280">
        <w:trPr>
          <w:trHeight w:val="113"/>
        </w:trPr>
        <w:tc>
          <w:tcPr>
            <w:tcW w:w="9889" w:type="dxa"/>
            <w:gridSpan w:val="5"/>
            <w:vAlign w:val="center"/>
          </w:tcPr>
          <w:p w14:paraId="5090D86F" w14:textId="4F4D6BBC" w:rsidR="00E23C23" w:rsidRPr="00E1752C" w:rsidRDefault="00557F4D" w:rsidP="004046F9">
            <w:pPr>
              <w:jc w:val="center"/>
              <w:rPr>
                <w:rFonts w:ascii="Cambria" w:hAnsi="Cambria"/>
                <w:noProof/>
                <w:sz w:val="18"/>
                <w:szCs w:val="18"/>
              </w:rPr>
            </w:pPr>
            <w:r>
              <w:rPr>
                <w:rFonts w:ascii="Cambria" w:hAnsi="Cambria"/>
                <w:noProof/>
                <w:sz w:val="16"/>
                <w:szCs w:val="18"/>
              </w:rPr>
              <w:t>Van Vet J, 201</w:t>
            </w:r>
            <w:r w:rsidR="00754B36">
              <w:rPr>
                <w:rFonts w:ascii="Cambria" w:hAnsi="Cambria"/>
                <w:noProof/>
                <w:sz w:val="16"/>
                <w:szCs w:val="18"/>
              </w:rPr>
              <w:t>7</w:t>
            </w:r>
            <w:r w:rsidR="00E23C23">
              <w:rPr>
                <w:rFonts w:ascii="Cambria" w:hAnsi="Cambria"/>
                <w:noProof/>
                <w:sz w:val="16"/>
                <w:szCs w:val="18"/>
              </w:rPr>
              <w:t>, 2</w:t>
            </w:r>
            <w:r w:rsidR="00754B36">
              <w:rPr>
                <w:rFonts w:ascii="Cambria" w:hAnsi="Cambria"/>
                <w:noProof/>
                <w:sz w:val="16"/>
                <w:szCs w:val="18"/>
              </w:rPr>
              <w:t>8</w:t>
            </w:r>
            <w:r w:rsidR="00E23C23">
              <w:rPr>
                <w:rFonts w:ascii="Cambria" w:hAnsi="Cambria"/>
                <w:noProof/>
                <w:sz w:val="16"/>
                <w:szCs w:val="18"/>
              </w:rPr>
              <w:t xml:space="preserve"> (</w:t>
            </w:r>
            <w:r w:rsidR="006E1F61">
              <w:rPr>
                <w:rFonts w:ascii="Cambria" w:hAnsi="Cambria"/>
                <w:noProof/>
                <w:sz w:val="16"/>
                <w:szCs w:val="18"/>
              </w:rPr>
              <w:t>3</w:t>
            </w:r>
            <w:r w:rsidR="00E23C23">
              <w:rPr>
                <w:rFonts w:ascii="Cambria" w:hAnsi="Cambria"/>
                <w:noProof/>
                <w:sz w:val="16"/>
                <w:szCs w:val="18"/>
              </w:rPr>
              <w:t xml:space="preserve">) </w:t>
            </w:r>
            <w:r w:rsidR="004046F9">
              <w:rPr>
                <w:rFonts w:ascii="Cambria" w:hAnsi="Cambria"/>
                <w:noProof/>
                <w:sz w:val="16"/>
                <w:szCs w:val="18"/>
              </w:rPr>
              <w:t>145-149</w:t>
            </w:r>
          </w:p>
        </w:tc>
      </w:tr>
      <w:tr w:rsidR="00E23C23" w:rsidRPr="00CE787A" w14:paraId="79DEDD6A" w14:textId="77777777" w:rsidTr="00340280">
        <w:trPr>
          <w:trHeight w:val="57"/>
        </w:trPr>
        <w:tc>
          <w:tcPr>
            <w:tcW w:w="9889" w:type="dxa"/>
            <w:gridSpan w:val="5"/>
            <w:tcBorders>
              <w:bottom w:val="single" w:sz="6" w:space="0" w:color="C00000"/>
            </w:tcBorders>
            <w:vAlign w:val="center"/>
          </w:tcPr>
          <w:p w14:paraId="2FDE2FDC" w14:textId="77777777" w:rsidR="00E23C23" w:rsidRPr="00CE787A" w:rsidRDefault="00E23C23" w:rsidP="00340280">
            <w:pPr>
              <w:jc w:val="center"/>
              <w:rPr>
                <w:rFonts w:ascii="Cambria" w:hAnsi="Cambria"/>
                <w:noProof/>
                <w:sz w:val="10"/>
                <w:szCs w:val="18"/>
              </w:rPr>
            </w:pPr>
          </w:p>
        </w:tc>
      </w:tr>
      <w:tr w:rsidR="00E23C23" w:rsidRPr="00DD1213" w14:paraId="5A4297B1" w14:textId="77777777" w:rsidTr="00340280">
        <w:trPr>
          <w:trHeight w:val="57"/>
        </w:trPr>
        <w:tc>
          <w:tcPr>
            <w:tcW w:w="9889" w:type="dxa"/>
            <w:gridSpan w:val="5"/>
            <w:tcBorders>
              <w:top w:val="single" w:sz="6" w:space="0" w:color="C00000"/>
            </w:tcBorders>
            <w:vAlign w:val="center"/>
          </w:tcPr>
          <w:p w14:paraId="75E12B2F" w14:textId="77777777" w:rsidR="00E23C23" w:rsidRPr="00DD1213" w:rsidRDefault="00E23C23" w:rsidP="00340280">
            <w:pPr>
              <w:jc w:val="center"/>
              <w:rPr>
                <w:rFonts w:ascii="Cambria" w:hAnsi="Cambria"/>
                <w:noProof/>
                <w:sz w:val="4"/>
                <w:szCs w:val="18"/>
              </w:rPr>
            </w:pPr>
          </w:p>
        </w:tc>
      </w:tr>
      <w:tr w:rsidR="00E23C23" w:rsidRPr="00B27CBA" w14:paraId="4F1F905B" w14:textId="77777777" w:rsidTr="00340280">
        <w:trPr>
          <w:trHeight w:val="20"/>
        </w:trPr>
        <w:tc>
          <w:tcPr>
            <w:tcW w:w="1242" w:type="dxa"/>
            <w:vMerge w:val="restart"/>
            <w:vAlign w:val="bottom"/>
          </w:tcPr>
          <w:p w14:paraId="47C2579D" w14:textId="77777777" w:rsidR="00E23C23" w:rsidRPr="00B27CBA" w:rsidRDefault="007C14BC" w:rsidP="00340280">
            <w:pPr>
              <w:ind w:left="-113" w:right="-113"/>
              <w:jc w:val="center"/>
              <w:rPr>
                <w:rFonts w:ascii="Cambria" w:hAnsi="Cambria"/>
                <w:noProof/>
                <w:sz w:val="8"/>
                <w:szCs w:val="18"/>
              </w:rPr>
            </w:pPr>
            <w:r>
              <w:rPr>
                <w:rFonts w:ascii="Cambria" w:hAnsi="Cambria"/>
                <w:noProof/>
                <w:sz w:val="8"/>
                <w:szCs w:val="18"/>
              </w:rPr>
              <w:drawing>
                <wp:inline distT="0" distB="0" distL="0" distR="0" wp14:anchorId="66C57F06" wp14:editId="41A6FC0C">
                  <wp:extent cx="628401" cy="9720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teriner Dergi Logo Mavi B PNG.png"/>
                          <pic:cNvPicPr/>
                        </pic:nvPicPr>
                        <pic:blipFill>
                          <a:blip r:embed="rId9">
                            <a:extLst>
                              <a:ext uri="{28A0092B-C50C-407E-A947-70E740481C1C}">
                                <a14:useLocalDpi xmlns:a14="http://schemas.microsoft.com/office/drawing/2010/main" val="0"/>
                              </a:ext>
                            </a:extLst>
                          </a:blip>
                          <a:stretch>
                            <a:fillRect/>
                          </a:stretch>
                        </pic:blipFill>
                        <pic:spPr>
                          <a:xfrm>
                            <a:off x="0" y="0"/>
                            <a:ext cx="628401" cy="972000"/>
                          </a:xfrm>
                          <a:prstGeom prst="rect">
                            <a:avLst/>
                          </a:prstGeom>
                        </pic:spPr>
                      </pic:pic>
                    </a:graphicData>
                  </a:graphic>
                </wp:inline>
              </w:drawing>
            </w:r>
          </w:p>
        </w:tc>
        <w:tc>
          <w:tcPr>
            <w:tcW w:w="7513" w:type="dxa"/>
            <w:gridSpan w:val="3"/>
            <w:shd w:val="clear" w:color="auto" w:fill="auto"/>
            <w:vAlign w:val="center"/>
          </w:tcPr>
          <w:p w14:paraId="05A7F49C" w14:textId="77777777" w:rsidR="00E23C23" w:rsidRPr="00DD1213" w:rsidRDefault="00E23C23" w:rsidP="00340280">
            <w:pPr>
              <w:jc w:val="center"/>
              <w:rPr>
                <w:rFonts w:ascii="Cambria" w:hAnsi="Cambria"/>
                <w:sz w:val="4"/>
                <w:szCs w:val="18"/>
              </w:rPr>
            </w:pPr>
          </w:p>
        </w:tc>
        <w:tc>
          <w:tcPr>
            <w:tcW w:w="1134" w:type="dxa"/>
            <w:vAlign w:val="center"/>
          </w:tcPr>
          <w:p w14:paraId="175FBE98" w14:textId="77777777" w:rsidR="00E23C23" w:rsidRPr="00B27CBA" w:rsidRDefault="00E23C23" w:rsidP="00340280">
            <w:pPr>
              <w:jc w:val="center"/>
              <w:rPr>
                <w:rFonts w:ascii="Cambria" w:hAnsi="Cambria"/>
                <w:noProof/>
                <w:sz w:val="8"/>
                <w:szCs w:val="18"/>
              </w:rPr>
            </w:pPr>
          </w:p>
        </w:tc>
      </w:tr>
      <w:tr w:rsidR="00E23C23" w:rsidRPr="00C24404" w14:paraId="6E63D223" w14:textId="77777777" w:rsidTr="00340280">
        <w:trPr>
          <w:trHeight w:val="454"/>
        </w:trPr>
        <w:tc>
          <w:tcPr>
            <w:tcW w:w="1242" w:type="dxa"/>
            <w:vMerge/>
            <w:shd w:val="clear" w:color="auto" w:fill="FFFFFF" w:themeFill="background1"/>
            <w:vAlign w:val="center"/>
          </w:tcPr>
          <w:p w14:paraId="08F1C34F" w14:textId="77777777" w:rsidR="00E23C23" w:rsidRDefault="00E23C23" w:rsidP="00340280">
            <w:pPr>
              <w:jc w:val="center"/>
              <w:rPr>
                <w:rFonts w:ascii="Cambria" w:hAnsi="Cambria"/>
                <w:b/>
                <w:sz w:val="18"/>
                <w:szCs w:val="18"/>
              </w:rPr>
            </w:pPr>
          </w:p>
        </w:tc>
        <w:tc>
          <w:tcPr>
            <w:tcW w:w="7513" w:type="dxa"/>
            <w:gridSpan w:val="3"/>
            <w:shd w:val="clear" w:color="auto" w:fill="CCD8E6"/>
            <w:vAlign w:val="center"/>
          </w:tcPr>
          <w:p w14:paraId="3DDE75C8" w14:textId="77777777" w:rsidR="00E23C23" w:rsidRPr="006C111F" w:rsidRDefault="00E23C23" w:rsidP="00340280">
            <w:pPr>
              <w:spacing w:before="40" w:after="40"/>
              <w:jc w:val="center"/>
              <w:rPr>
                <w:rFonts w:ascii="Cambria" w:hAnsi="Cambria"/>
                <w:sz w:val="22"/>
                <w:szCs w:val="18"/>
              </w:rPr>
            </w:pPr>
          </w:p>
        </w:tc>
        <w:tc>
          <w:tcPr>
            <w:tcW w:w="1134" w:type="dxa"/>
            <w:vMerge w:val="restart"/>
            <w:shd w:val="clear" w:color="auto" w:fill="FFFFFF" w:themeFill="background1"/>
            <w:vAlign w:val="center"/>
          </w:tcPr>
          <w:p w14:paraId="1A594975" w14:textId="77777777" w:rsidR="00E23C23" w:rsidRPr="00C24404" w:rsidRDefault="00C05E8C" w:rsidP="00340280">
            <w:pPr>
              <w:ind w:right="-108"/>
              <w:jc w:val="right"/>
              <w:rPr>
                <w:rFonts w:ascii="Cambria" w:hAnsi="Cambria"/>
                <w:b/>
                <w:noProof/>
                <w:sz w:val="16"/>
                <w:szCs w:val="22"/>
              </w:rPr>
            </w:pPr>
            <w:r>
              <w:rPr>
                <w:rFonts w:ascii="Cambria" w:hAnsi="Cambria"/>
                <w:b/>
                <w:noProof/>
                <w:sz w:val="16"/>
                <w:szCs w:val="22"/>
              </w:rPr>
              <w:drawing>
                <wp:inline distT="0" distB="0" distL="0" distR="0" wp14:anchorId="3E201D4B" wp14:editId="7110A447">
                  <wp:extent cx="656584" cy="864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gi Kapak Resimsiz küçük.jpg"/>
                          <pic:cNvPicPr/>
                        </pic:nvPicPr>
                        <pic:blipFill>
                          <a:blip r:embed="rId10">
                            <a:extLst>
                              <a:ext uri="{28A0092B-C50C-407E-A947-70E740481C1C}">
                                <a14:useLocalDpi xmlns:a14="http://schemas.microsoft.com/office/drawing/2010/main" val="0"/>
                              </a:ext>
                            </a:extLst>
                          </a:blip>
                          <a:stretch>
                            <a:fillRect/>
                          </a:stretch>
                        </pic:blipFill>
                        <pic:spPr>
                          <a:xfrm>
                            <a:off x="0" y="0"/>
                            <a:ext cx="656584" cy="864000"/>
                          </a:xfrm>
                          <a:prstGeom prst="rect">
                            <a:avLst/>
                          </a:prstGeom>
                        </pic:spPr>
                      </pic:pic>
                    </a:graphicData>
                  </a:graphic>
                </wp:inline>
              </w:drawing>
            </w:r>
          </w:p>
        </w:tc>
      </w:tr>
      <w:tr w:rsidR="00E23C23" w14:paraId="6370EA01" w14:textId="77777777" w:rsidTr="00340280">
        <w:trPr>
          <w:trHeight w:val="454"/>
        </w:trPr>
        <w:tc>
          <w:tcPr>
            <w:tcW w:w="1242" w:type="dxa"/>
            <w:vMerge/>
            <w:shd w:val="clear" w:color="auto" w:fill="FFFFFF" w:themeFill="background1"/>
            <w:vAlign w:val="center"/>
          </w:tcPr>
          <w:p w14:paraId="0681713E" w14:textId="77777777" w:rsidR="00E23C23" w:rsidRDefault="00E23C23" w:rsidP="00340280">
            <w:pPr>
              <w:jc w:val="center"/>
              <w:rPr>
                <w:rFonts w:ascii="Cambria" w:hAnsi="Cambria"/>
                <w:b/>
                <w:sz w:val="18"/>
                <w:szCs w:val="18"/>
              </w:rPr>
            </w:pPr>
          </w:p>
        </w:tc>
        <w:tc>
          <w:tcPr>
            <w:tcW w:w="7513" w:type="dxa"/>
            <w:gridSpan w:val="3"/>
            <w:shd w:val="clear" w:color="auto" w:fill="CCD8E6"/>
            <w:vAlign w:val="center"/>
          </w:tcPr>
          <w:p w14:paraId="2EE219FC" w14:textId="77777777" w:rsidR="00E23C23" w:rsidRPr="006C111F" w:rsidRDefault="00E23C23" w:rsidP="00340280">
            <w:pPr>
              <w:spacing w:before="40" w:after="40"/>
              <w:jc w:val="center"/>
              <w:rPr>
                <w:rFonts w:ascii="Cambria" w:hAnsi="Cambria"/>
                <w:sz w:val="32"/>
                <w:szCs w:val="18"/>
              </w:rPr>
            </w:pPr>
            <w:r w:rsidRPr="00DD75EF">
              <w:rPr>
                <w:rFonts w:ascii="Cambria" w:hAnsi="Cambria"/>
                <w:spacing w:val="24"/>
                <w:sz w:val="28"/>
                <w:szCs w:val="18"/>
              </w:rPr>
              <w:t xml:space="preserve">Van </w:t>
            </w:r>
            <w:proofErr w:type="spellStart"/>
            <w:r w:rsidRPr="00DD75EF">
              <w:rPr>
                <w:rFonts w:ascii="Cambria" w:hAnsi="Cambria"/>
                <w:spacing w:val="24"/>
                <w:sz w:val="28"/>
                <w:szCs w:val="18"/>
              </w:rPr>
              <w:t>Veterinary</w:t>
            </w:r>
            <w:proofErr w:type="spellEnd"/>
            <w:r w:rsidRPr="00DD75EF">
              <w:rPr>
                <w:rFonts w:ascii="Cambria" w:hAnsi="Cambria"/>
                <w:spacing w:val="24"/>
                <w:sz w:val="28"/>
                <w:szCs w:val="18"/>
              </w:rPr>
              <w:t xml:space="preserve"> </w:t>
            </w:r>
            <w:proofErr w:type="spellStart"/>
            <w:r w:rsidRPr="00DD75EF">
              <w:rPr>
                <w:rFonts w:ascii="Cambria" w:hAnsi="Cambria"/>
                <w:spacing w:val="24"/>
                <w:sz w:val="28"/>
                <w:szCs w:val="18"/>
              </w:rPr>
              <w:t>Journal</w:t>
            </w:r>
            <w:proofErr w:type="spellEnd"/>
          </w:p>
        </w:tc>
        <w:tc>
          <w:tcPr>
            <w:tcW w:w="1134" w:type="dxa"/>
            <w:vMerge/>
            <w:shd w:val="clear" w:color="auto" w:fill="FFFFFF" w:themeFill="background1"/>
            <w:vAlign w:val="center"/>
          </w:tcPr>
          <w:p w14:paraId="330BB6CF" w14:textId="77777777" w:rsidR="00E23C23" w:rsidRDefault="00E23C23" w:rsidP="00340280">
            <w:pPr>
              <w:jc w:val="center"/>
              <w:rPr>
                <w:rFonts w:ascii="Cambria" w:hAnsi="Cambria"/>
                <w:b/>
                <w:noProof/>
                <w:sz w:val="16"/>
                <w:szCs w:val="22"/>
              </w:rPr>
            </w:pPr>
          </w:p>
        </w:tc>
      </w:tr>
      <w:tr w:rsidR="00E23C23" w14:paraId="480F1A02" w14:textId="77777777" w:rsidTr="00340280">
        <w:trPr>
          <w:trHeight w:val="454"/>
        </w:trPr>
        <w:tc>
          <w:tcPr>
            <w:tcW w:w="1242" w:type="dxa"/>
            <w:vMerge/>
            <w:shd w:val="clear" w:color="auto" w:fill="FFFFFF" w:themeFill="background1"/>
            <w:vAlign w:val="center"/>
          </w:tcPr>
          <w:p w14:paraId="7DCE1B26" w14:textId="77777777" w:rsidR="00E23C23" w:rsidRDefault="00E23C23" w:rsidP="00340280">
            <w:pPr>
              <w:spacing w:before="40" w:after="40"/>
              <w:jc w:val="center"/>
              <w:rPr>
                <w:rFonts w:ascii="Cambria" w:hAnsi="Cambria"/>
                <w:b/>
                <w:noProof/>
                <w:sz w:val="18"/>
                <w:szCs w:val="18"/>
              </w:rPr>
            </w:pPr>
          </w:p>
        </w:tc>
        <w:tc>
          <w:tcPr>
            <w:tcW w:w="7513" w:type="dxa"/>
            <w:gridSpan w:val="3"/>
            <w:shd w:val="clear" w:color="auto" w:fill="CCD8E6"/>
            <w:vAlign w:val="center"/>
          </w:tcPr>
          <w:p w14:paraId="66F48B7F" w14:textId="77777777" w:rsidR="00E23C23" w:rsidRPr="006B00D1" w:rsidRDefault="00E23C23" w:rsidP="00340280">
            <w:pPr>
              <w:spacing w:before="40" w:after="40"/>
              <w:jc w:val="center"/>
              <w:rPr>
                <w:rFonts w:ascii="Cambria" w:hAnsi="Cambria"/>
                <w:szCs w:val="18"/>
              </w:rPr>
            </w:pPr>
            <w:r w:rsidRPr="00580A97">
              <w:rPr>
                <w:rFonts w:ascii="Cambria" w:hAnsi="Cambria"/>
                <w:color w:val="0070C0"/>
                <w:sz w:val="16"/>
                <w:szCs w:val="16"/>
              </w:rPr>
              <w:t>http://vfdergi.yyu.edu.tr</w:t>
            </w:r>
          </w:p>
        </w:tc>
        <w:tc>
          <w:tcPr>
            <w:tcW w:w="1134" w:type="dxa"/>
            <w:vMerge/>
            <w:shd w:val="clear" w:color="auto" w:fill="FFFFFF" w:themeFill="background1"/>
            <w:vAlign w:val="center"/>
          </w:tcPr>
          <w:p w14:paraId="4E98695E" w14:textId="77777777" w:rsidR="00E23C23" w:rsidRDefault="00E23C23" w:rsidP="00340280">
            <w:pPr>
              <w:spacing w:before="40" w:after="40"/>
              <w:jc w:val="center"/>
              <w:rPr>
                <w:rFonts w:ascii="Cambria" w:hAnsi="Cambria"/>
                <w:b/>
                <w:noProof/>
                <w:sz w:val="16"/>
                <w:szCs w:val="22"/>
              </w:rPr>
            </w:pPr>
          </w:p>
        </w:tc>
      </w:tr>
      <w:tr w:rsidR="00E23C23" w:rsidRPr="00B27CBA" w14:paraId="184E99FA" w14:textId="77777777" w:rsidTr="00340280">
        <w:trPr>
          <w:trHeight w:val="57"/>
        </w:trPr>
        <w:tc>
          <w:tcPr>
            <w:tcW w:w="1242" w:type="dxa"/>
            <w:vMerge/>
            <w:shd w:val="clear" w:color="auto" w:fill="FFFFFF" w:themeFill="background1"/>
            <w:vAlign w:val="center"/>
          </w:tcPr>
          <w:p w14:paraId="066596EC" w14:textId="77777777" w:rsidR="00E23C23" w:rsidRPr="00B27CBA" w:rsidRDefault="00E23C23" w:rsidP="00340280">
            <w:pPr>
              <w:jc w:val="center"/>
              <w:rPr>
                <w:rFonts w:ascii="Cambria" w:hAnsi="Cambria"/>
                <w:noProof/>
                <w:sz w:val="8"/>
                <w:szCs w:val="22"/>
              </w:rPr>
            </w:pPr>
          </w:p>
        </w:tc>
        <w:tc>
          <w:tcPr>
            <w:tcW w:w="7513" w:type="dxa"/>
            <w:gridSpan w:val="3"/>
            <w:shd w:val="clear" w:color="auto" w:fill="auto"/>
            <w:vAlign w:val="center"/>
          </w:tcPr>
          <w:p w14:paraId="025B8732" w14:textId="77777777" w:rsidR="00E23C23" w:rsidRPr="00DD1213" w:rsidRDefault="00E23C23" w:rsidP="00340280">
            <w:pPr>
              <w:jc w:val="center"/>
              <w:rPr>
                <w:rFonts w:ascii="Cambria" w:hAnsi="Cambria"/>
                <w:b/>
                <w:sz w:val="4"/>
                <w:szCs w:val="18"/>
              </w:rPr>
            </w:pPr>
          </w:p>
        </w:tc>
        <w:tc>
          <w:tcPr>
            <w:tcW w:w="1134" w:type="dxa"/>
            <w:shd w:val="clear" w:color="auto" w:fill="FFFFFF" w:themeFill="background1"/>
            <w:vAlign w:val="center"/>
          </w:tcPr>
          <w:p w14:paraId="0C5E4A21" w14:textId="77777777" w:rsidR="00E23C23" w:rsidRPr="00B27CBA" w:rsidRDefault="00E23C23" w:rsidP="00340280">
            <w:pPr>
              <w:jc w:val="center"/>
              <w:rPr>
                <w:rFonts w:ascii="Cambria" w:hAnsi="Cambria"/>
                <w:b/>
                <w:noProof/>
                <w:sz w:val="8"/>
                <w:szCs w:val="22"/>
              </w:rPr>
            </w:pPr>
          </w:p>
        </w:tc>
      </w:tr>
      <w:tr w:rsidR="00E23C23" w:rsidRPr="00DD1213" w14:paraId="33AB0BA0" w14:textId="77777777" w:rsidTr="00340280">
        <w:trPr>
          <w:trHeight w:val="57"/>
        </w:trPr>
        <w:tc>
          <w:tcPr>
            <w:tcW w:w="9889" w:type="dxa"/>
            <w:gridSpan w:val="5"/>
            <w:tcBorders>
              <w:bottom w:val="single" w:sz="36" w:space="0" w:color="C00000"/>
            </w:tcBorders>
            <w:shd w:val="clear" w:color="auto" w:fill="FFFFFF" w:themeFill="background1"/>
            <w:vAlign w:val="center"/>
          </w:tcPr>
          <w:p w14:paraId="1A75C8F4" w14:textId="77777777" w:rsidR="00E23C23" w:rsidRPr="00DD1213" w:rsidRDefault="00E23C23" w:rsidP="00340280">
            <w:pPr>
              <w:jc w:val="center"/>
              <w:rPr>
                <w:rFonts w:ascii="Cambria" w:hAnsi="Cambria"/>
                <w:b/>
                <w:noProof/>
                <w:sz w:val="4"/>
                <w:szCs w:val="22"/>
              </w:rPr>
            </w:pPr>
          </w:p>
        </w:tc>
      </w:tr>
      <w:tr w:rsidR="00E23C23" w:rsidRPr="00DD1213" w14:paraId="7A650573" w14:textId="77777777" w:rsidTr="00340280">
        <w:trPr>
          <w:trHeight w:val="57"/>
        </w:trPr>
        <w:tc>
          <w:tcPr>
            <w:tcW w:w="9889" w:type="dxa"/>
            <w:gridSpan w:val="5"/>
            <w:tcBorders>
              <w:top w:val="single" w:sz="36" w:space="0" w:color="C00000"/>
            </w:tcBorders>
            <w:shd w:val="clear" w:color="auto" w:fill="FFFFFF" w:themeFill="background1"/>
            <w:vAlign w:val="center"/>
          </w:tcPr>
          <w:p w14:paraId="43E9C630" w14:textId="77777777" w:rsidR="00E23C23" w:rsidRPr="00DD1213" w:rsidRDefault="00E23C23" w:rsidP="00340280">
            <w:pPr>
              <w:jc w:val="center"/>
              <w:rPr>
                <w:rFonts w:ascii="Cambria" w:hAnsi="Cambria"/>
                <w:b/>
                <w:noProof/>
                <w:sz w:val="4"/>
                <w:szCs w:val="22"/>
              </w:rPr>
            </w:pPr>
          </w:p>
        </w:tc>
      </w:tr>
      <w:tr w:rsidR="00E23C23" w:rsidRPr="00C24404" w14:paraId="716EC3CD" w14:textId="77777777" w:rsidTr="00156EB4">
        <w:trPr>
          <w:trHeight w:val="170"/>
        </w:trPr>
        <w:tc>
          <w:tcPr>
            <w:tcW w:w="1242" w:type="dxa"/>
            <w:vAlign w:val="center"/>
          </w:tcPr>
          <w:p w14:paraId="108F056A" w14:textId="77777777" w:rsidR="00E23C23" w:rsidRPr="00C24404" w:rsidRDefault="00E23C23" w:rsidP="00340280">
            <w:pPr>
              <w:ind w:left="-108"/>
              <w:jc w:val="center"/>
              <w:rPr>
                <w:rFonts w:ascii="Cambria" w:hAnsi="Cambria"/>
                <w:noProof/>
                <w:sz w:val="16"/>
                <w:szCs w:val="16"/>
              </w:rPr>
            </w:pPr>
            <w:r w:rsidRPr="00972A2E">
              <w:rPr>
                <w:rFonts w:ascii="Cambria" w:hAnsi="Cambria"/>
                <w:sz w:val="14"/>
                <w:szCs w:val="16"/>
              </w:rPr>
              <w:t>ISSN: 2149-3359</w:t>
            </w:r>
          </w:p>
        </w:tc>
        <w:tc>
          <w:tcPr>
            <w:tcW w:w="7371" w:type="dxa"/>
            <w:gridSpan w:val="2"/>
            <w:vAlign w:val="bottom"/>
          </w:tcPr>
          <w:p w14:paraId="59CF7811" w14:textId="77777777" w:rsidR="00E23C23" w:rsidRPr="0086694F" w:rsidRDefault="00E23C23" w:rsidP="00D644B0">
            <w:pPr>
              <w:jc w:val="center"/>
              <w:rPr>
                <w:rFonts w:ascii="Cambria" w:hAnsi="Cambria"/>
                <w:b/>
                <w:sz w:val="16"/>
                <w:szCs w:val="16"/>
                <w:lang w:val="en-US"/>
              </w:rPr>
            </w:pPr>
            <w:r w:rsidRPr="0086694F">
              <w:rPr>
                <w:rFonts w:ascii="Cambria" w:hAnsi="Cambria"/>
                <w:b/>
                <w:sz w:val="18"/>
                <w:szCs w:val="18"/>
                <w:lang w:val="en-US"/>
              </w:rPr>
              <w:t>Ori</w:t>
            </w:r>
            <w:r w:rsidR="00D644B0" w:rsidRPr="0086694F">
              <w:rPr>
                <w:rFonts w:ascii="Cambria" w:hAnsi="Cambria"/>
                <w:b/>
                <w:sz w:val="18"/>
                <w:szCs w:val="18"/>
                <w:lang w:val="en-US"/>
              </w:rPr>
              <w:t>g</w:t>
            </w:r>
            <w:r w:rsidRPr="0086694F">
              <w:rPr>
                <w:rFonts w:ascii="Cambria" w:hAnsi="Cambria"/>
                <w:b/>
                <w:sz w:val="18"/>
                <w:szCs w:val="18"/>
                <w:lang w:val="en-US"/>
              </w:rPr>
              <w:t xml:space="preserve">inal </w:t>
            </w:r>
            <w:r w:rsidR="00D644B0" w:rsidRPr="0086694F">
              <w:rPr>
                <w:rFonts w:ascii="Cambria" w:hAnsi="Cambria"/>
                <w:b/>
                <w:sz w:val="18"/>
                <w:szCs w:val="18"/>
                <w:lang w:val="en-US"/>
              </w:rPr>
              <w:t>Article</w:t>
            </w:r>
          </w:p>
        </w:tc>
        <w:tc>
          <w:tcPr>
            <w:tcW w:w="1276" w:type="dxa"/>
            <w:gridSpan w:val="2"/>
            <w:vAlign w:val="center"/>
          </w:tcPr>
          <w:p w14:paraId="073E05BC" w14:textId="77777777" w:rsidR="00E23C23" w:rsidRPr="00C24404" w:rsidRDefault="00156EB4" w:rsidP="00156EB4">
            <w:pPr>
              <w:ind w:left="-250" w:right="-142"/>
              <w:jc w:val="right"/>
              <w:rPr>
                <w:rFonts w:ascii="Cambria" w:hAnsi="Cambria"/>
                <w:b/>
                <w:noProof/>
                <w:sz w:val="16"/>
                <w:szCs w:val="16"/>
              </w:rPr>
            </w:pPr>
            <w:r>
              <w:rPr>
                <w:rFonts w:ascii="Cambria" w:hAnsi="Cambria"/>
                <w:noProof/>
                <w:sz w:val="14"/>
                <w:szCs w:val="16"/>
              </w:rPr>
              <w:t>e-ISSN: 2149-8644</w:t>
            </w:r>
          </w:p>
        </w:tc>
      </w:tr>
      <w:tr w:rsidR="00E23C23" w:rsidRPr="00796A42" w14:paraId="49D69690" w14:textId="77777777" w:rsidTr="00340280">
        <w:trPr>
          <w:trHeight w:val="227"/>
        </w:trPr>
        <w:tc>
          <w:tcPr>
            <w:tcW w:w="9889" w:type="dxa"/>
            <w:gridSpan w:val="5"/>
            <w:vAlign w:val="center"/>
          </w:tcPr>
          <w:p w14:paraId="415A8CC1" w14:textId="77777777" w:rsidR="00E23C23" w:rsidRPr="0086694F" w:rsidRDefault="00E23C23" w:rsidP="00340280">
            <w:pPr>
              <w:jc w:val="center"/>
              <w:rPr>
                <w:rFonts w:ascii="Cambria" w:hAnsi="Cambria"/>
                <w:b/>
                <w:noProof/>
                <w:sz w:val="16"/>
                <w:szCs w:val="22"/>
                <w:lang w:val="en-US"/>
              </w:rPr>
            </w:pPr>
          </w:p>
        </w:tc>
      </w:tr>
      <w:tr w:rsidR="00E23C23" w:rsidRPr="00D91119" w14:paraId="6427FA12" w14:textId="77777777" w:rsidTr="00340280">
        <w:tc>
          <w:tcPr>
            <w:tcW w:w="9889" w:type="dxa"/>
            <w:gridSpan w:val="5"/>
            <w:vAlign w:val="center"/>
          </w:tcPr>
          <w:p w14:paraId="485AF2F8" w14:textId="609B771A" w:rsidR="00E23C23" w:rsidRPr="0086694F" w:rsidRDefault="00EE058C" w:rsidP="00D91119">
            <w:pPr>
              <w:spacing w:before="120" w:after="120"/>
              <w:jc w:val="center"/>
              <w:rPr>
                <w:rFonts w:ascii="Cambria" w:hAnsi="Cambria"/>
                <w:szCs w:val="18"/>
                <w:lang w:val="en-US"/>
              </w:rPr>
            </w:pPr>
            <w:proofErr w:type="spellStart"/>
            <w:r w:rsidRPr="00F856B3">
              <w:rPr>
                <w:rFonts w:ascii="Cambria" w:hAnsi="Cambria"/>
                <w:b/>
                <w:szCs w:val="18"/>
              </w:rPr>
              <w:t>Relationship</w:t>
            </w:r>
            <w:proofErr w:type="spellEnd"/>
            <w:r w:rsidRPr="00F856B3">
              <w:rPr>
                <w:rFonts w:ascii="Cambria" w:hAnsi="Cambria"/>
                <w:b/>
                <w:szCs w:val="18"/>
              </w:rPr>
              <w:t xml:space="preserve"> </w:t>
            </w:r>
            <w:proofErr w:type="spellStart"/>
            <w:r w:rsidRPr="00F856B3">
              <w:rPr>
                <w:rFonts w:ascii="Cambria" w:hAnsi="Cambria"/>
                <w:b/>
                <w:szCs w:val="18"/>
              </w:rPr>
              <w:t>Between</w:t>
            </w:r>
            <w:proofErr w:type="spellEnd"/>
            <w:r w:rsidRPr="00F856B3">
              <w:rPr>
                <w:rFonts w:ascii="Cambria" w:hAnsi="Cambria"/>
                <w:b/>
                <w:szCs w:val="18"/>
              </w:rPr>
              <w:t xml:space="preserve"> Blood </w:t>
            </w:r>
            <w:proofErr w:type="spellStart"/>
            <w:r w:rsidRPr="00F856B3">
              <w:rPr>
                <w:rFonts w:ascii="Cambria" w:hAnsi="Cambria"/>
                <w:b/>
                <w:szCs w:val="18"/>
              </w:rPr>
              <w:t>Iron</w:t>
            </w:r>
            <w:proofErr w:type="spellEnd"/>
            <w:r w:rsidRPr="00F856B3">
              <w:rPr>
                <w:rFonts w:ascii="Cambria" w:hAnsi="Cambria"/>
                <w:b/>
                <w:szCs w:val="18"/>
              </w:rPr>
              <w:t xml:space="preserve"> </w:t>
            </w:r>
            <w:proofErr w:type="spellStart"/>
            <w:r w:rsidRPr="00F856B3">
              <w:rPr>
                <w:rFonts w:ascii="Cambria" w:hAnsi="Cambria"/>
                <w:b/>
                <w:szCs w:val="18"/>
              </w:rPr>
              <w:t>Levels</w:t>
            </w:r>
            <w:proofErr w:type="spellEnd"/>
            <w:r w:rsidRPr="00F856B3">
              <w:rPr>
                <w:rFonts w:ascii="Cambria" w:hAnsi="Cambria"/>
                <w:b/>
                <w:szCs w:val="18"/>
              </w:rPr>
              <w:t xml:space="preserve"> </w:t>
            </w:r>
            <w:proofErr w:type="spellStart"/>
            <w:r w:rsidRPr="00F856B3">
              <w:rPr>
                <w:rFonts w:ascii="Cambria" w:hAnsi="Cambria"/>
                <w:b/>
                <w:szCs w:val="18"/>
              </w:rPr>
              <w:t>and</w:t>
            </w:r>
            <w:proofErr w:type="spellEnd"/>
            <w:r w:rsidRPr="00F856B3">
              <w:rPr>
                <w:rFonts w:ascii="Cambria" w:hAnsi="Cambria"/>
                <w:b/>
                <w:szCs w:val="18"/>
              </w:rPr>
              <w:t xml:space="preserve"> </w:t>
            </w:r>
            <w:proofErr w:type="spellStart"/>
            <w:r w:rsidRPr="00F856B3">
              <w:rPr>
                <w:rFonts w:ascii="Cambria" w:hAnsi="Cambria"/>
                <w:b/>
                <w:szCs w:val="18"/>
              </w:rPr>
              <w:t>Some</w:t>
            </w:r>
            <w:proofErr w:type="spellEnd"/>
            <w:r w:rsidRPr="00F856B3">
              <w:rPr>
                <w:rFonts w:ascii="Cambria" w:hAnsi="Cambria"/>
                <w:b/>
                <w:szCs w:val="18"/>
              </w:rPr>
              <w:t xml:space="preserve"> </w:t>
            </w:r>
            <w:proofErr w:type="spellStart"/>
            <w:r w:rsidRPr="00F856B3">
              <w:rPr>
                <w:rFonts w:ascii="Cambria" w:hAnsi="Cambria"/>
                <w:b/>
                <w:szCs w:val="18"/>
              </w:rPr>
              <w:t>Liver</w:t>
            </w:r>
            <w:proofErr w:type="spellEnd"/>
            <w:r w:rsidRPr="00F856B3">
              <w:rPr>
                <w:rFonts w:ascii="Cambria" w:hAnsi="Cambria"/>
                <w:b/>
                <w:szCs w:val="18"/>
              </w:rPr>
              <w:t xml:space="preserve"> </w:t>
            </w:r>
            <w:proofErr w:type="spellStart"/>
            <w:r w:rsidRPr="00F856B3">
              <w:rPr>
                <w:rFonts w:ascii="Cambria" w:hAnsi="Cambria"/>
                <w:b/>
                <w:szCs w:val="18"/>
              </w:rPr>
              <w:t>Enzymes</w:t>
            </w:r>
            <w:proofErr w:type="spellEnd"/>
            <w:r w:rsidRPr="00F856B3">
              <w:rPr>
                <w:rFonts w:ascii="Cambria" w:hAnsi="Cambria"/>
                <w:b/>
                <w:szCs w:val="18"/>
              </w:rPr>
              <w:t xml:space="preserve"> </w:t>
            </w:r>
            <w:r w:rsidR="00741F97">
              <w:rPr>
                <w:rFonts w:ascii="Cambria" w:hAnsi="Cambria"/>
                <w:b/>
                <w:szCs w:val="18"/>
              </w:rPr>
              <w:br/>
            </w:r>
            <w:proofErr w:type="spellStart"/>
            <w:r w:rsidRPr="00F856B3">
              <w:rPr>
                <w:rFonts w:ascii="Cambria" w:hAnsi="Cambria"/>
                <w:b/>
                <w:szCs w:val="18"/>
              </w:rPr>
              <w:t>and</w:t>
            </w:r>
            <w:proofErr w:type="spellEnd"/>
            <w:r w:rsidRPr="00F856B3">
              <w:rPr>
                <w:rFonts w:ascii="Cambria" w:hAnsi="Cambria"/>
                <w:b/>
                <w:szCs w:val="18"/>
              </w:rPr>
              <w:t xml:space="preserve"> </w:t>
            </w:r>
            <w:proofErr w:type="spellStart"/>
            <w:r w:rsidRPr="00F856B3">
              <w:rPr>
                <w:rFonts w:ascii="Cambria" w:hAnsi="Cambria"/>
                <w:b/>
                <w:szCs w:val="18"/>
              </w:rPr>
              <w:t>Histology</w:t>
            </w:r>
            <w:proofErr w:type="spellEnd"/>
            <w:r w:rsidRPr="00F856B3">
              <w:rPr>
                <w:rFonts w:ascii="Cambria" w:hAnsi="Cambria"/>
                <w:b/>
                <w:szCs w:val="18"/>
              </w:rPr>
              <w:t xml:space="preserve"> in </w:t>
            </w:r>
            <w:proofErr w:type="spellStart"/>
            <w:r w:rsidRPr="00F856B3">
              <w:rPr>
                <w:rFonts w:ascii="Cambria" w:hAnsi="Cambria"/>
                <w:b/>
                <w:szCs w:val="18"/>
              </w:rPr>
              <w:t>Hairy</w:t>
            </w:r>
            <w:proofErr w:type="spellEnd"/>
            <w:r w:rsidRPr="00F856B3">
              <w:rPr>
                <w:rFonts w:ascii="Cambria" w:hAnsi="Cambria"/>
                <w:b/>
                <w:szCs w:val="18"/>
              </w:rPr>
              <w:t xml:space="preserve"> </w:t>
            </w:r>
            <w:proofErr w:type="spellStart"/>
            <w:r w:rsidRPr="00F856B3">
              <w:rPr>
                <w:rFonts w:ascii="Cambria" w:hAnsi="Cambria"/>
                <w:b/>
                <w:szCs w:val="18"/>
              </w:rPr>
              <w:t>Goat</w:t>
            </w:r>
            <w:proofErr w:type="spellEnd"/>
            <w:r w:rsidRPr="00F856B3">
              <w:rPr>
                <w:rFonts w:ascii="Cambria" w:hAnsi="Cambria"/>
                <w:b/>
                <w:szCs w:val="18"/>
              </w:rPr>
              <w:t xml:space="preserve"> </w:t>
            </w:r>
            <w:proofErr w:type="spellStart"/>
            <w:r w:rsidRPr="00F856B3">
              <w:rPr>
                <w:rFonts w:ascii="Cambria" w:hAnsi="Cambria"/>
                <w:b/>
                <w:szCs w:val="18"/>
              </w:rPr>
              <w:t>Crossbred</w:t>
            </w:r>
            <w:proofErr w:type="spellEnd"/>
            <w:r w:rsidR="00D91119" w:rsidRPr="0086694F">
              <w:rPr>
                <w:rFonts w:ascii="Cambria" w:hAnsi="Cambria"/>
                <w:b/>
                <w:szCs w:val="18"/>
                <w:lang w:val="en-US"/>
              </w:rPr>
              <w:t xml:space="preserve"> </w:t>
            </w:r>
          </w:p>
        </w:tc>
      </w:tr>
      <w:tr w:rsidR="00E23C23" w:rsidRPr="00796A42" w14:paraId="6CB7D2D0" w14:textId="77777777" w:rsidTr="00340280">
        <w:tc>
          <w:tcPr>
            <w:tcW w:w="9889" w:type="dxa"/>
            <w:gridSpan w:val="5"/>
            <w:vAlign w:val="center"/>
          </w:tcPr>
          <w:p w14:paraId="6CB1668B" w14:textId="53E270E5" w:rsidR="00E23C23" w:rsidRPr="0086694F" w:rsidRDefault="00EE058C" w:rsidP="00EE058C">
            <w:pPr>
              <w:spacing w:before="120" w:after="120"/>
              <w:ind w:left="-57" w:right="-57"/>
              <w:jc w:val="center"/>
              <w:rPr>
                <w:rFonts w:ascii="Cambria" w:hAnsi="Cambria"/>
                <w:sz w:val="22"/>
                <w:szCs w:val="22"/>
                <w:lang w:val="en-US"/>
              </w:rPr>
            </w:pPr>
            <w:r w:rsidRPr="00F856B3">
              <w:rPr>
                <w:rFonts w:ascii="Cambria" w:hAnsi="Cambria" w:cs="Arial"/>
                <w:color w:val="000000"/>
                <w:sz w:val="22"/>
                <w:szCs w:val="18"/>
                <w:shd w:val="clear" w:color="auto" w:fill="FFFFFF"/>
              </w:rPr>
              <w:t>Kıvanç IRAK</w:t>
            </w:r>
            <w:r w:rsidRPr="00F856B3">
              <w:rPr>
                <w:rFonts w:ascii="Cambria" w:hAnsi="Cambria" w:cs="Arial"/>
                <w:color w:val="000000"/>
                <w:sz w:val="22"/>
                <w:szCs w:val="18"/>
                <w:shd w:val="clear" w:color="auto" w:fill="FFFFFF"/>
                <w:vertAlign w:val="superscript"/>
              </w:rPr>
              <w:t>1</w:t>
            </w:r>
            <w:r w:rsidRPr="00F856B3">
              <w:rPr>
                <w:rFonts w:ascii="Cambria" w:hAnsi="Cambria" w:cs="Arial"/>
                <w:color w:val="000000"/>
                <w:sz w:val="22"/>
                <w:szCs w:val="18"/>
                <w:shd w:val="clear" w:color="auto" w:fill="FFFFFF"/>
              </w:rPr>
              <w:t xml:space="preserve"> </w:t>
            </w:r>
            <w:r>
              <w:rPr>
                <w:rFonts w:ascii="Cambria" w:hAnsi="Cambria" w:cs="Arial"/>
                <w:color w:val="000000"/>
                <w:sz w:val="22"/>
                <w:szCs w:val="18"/>
                <w:shd w:val="clear" w:color="auto" w:fill="FFFFFF"/>
              </w:rPr>
              <w:t xml:space="preserve">   </w:t>
            </w:r>
            <w:r w:rsidRPr="00F856B3">
              <w:rPr>
                <w:rFonts w:ascii="Cambria" w:hAnsi="Cambria" w:cs="Arial"/>
                <w:color w:val="000000"/>
                <w:sz w:val="22"/>
                <w:szCs w:val="18"/>
                <w:shd w:val="clear" w:color="auto" w:fill="FFFFFF"/>
              </w:rPr>
              <w:t>Zelal KARAKOÇ</w:t>
            </w:r>
            <w:r w:rsidRPr="00F856B3">
              <w:rPr>
                <w:rFonts w:ascii="Cambria" w:hAnsi="Cambria" w:cs="Arial"/>
                <w:color w:val="000000"/>
                <w:sz w:val="22"/>
                <w:szCs w:val="18"/>
                <w:shd w:val="clear" w:color="auto" w:fill="FFFFFF"/>
                <w:vertAlign w:val="superscript"/>
              </w:rPr>
              <w:t>2</w:t>
            </w:r>
            <w:r w:rsidRPr="00F856B3">
              <w:rPr>
                <w:rFonts w:ascii="Cambria" w:hAnsi="Cambria" w:cs="Arial"/>
                <w:color w:val="000000"/>
                <w:sz w:val="22"/>
                <w:szCs w:val="18"/>
                <w:shd w:val="clear" w:color="auto" w:fill="FFFFFF"/>
              </w:rPr>
              <w:t xml:space="preserve"> </w:t>
            </w:r>
            <w:r>
              <w:rPr>
                <w:rFonts w:ascii="Cambria" w:hAnsi="Cambria" w:cs="Arial"/>
                <w:color w:val="000000"/>
                <w:sz w:val="22"/>
                <w:szCs w:val="18"/>
                <w:shd w:val="clear" w:color="auto" w:fill="FFFFFF"/>
              </w:rPr>
              <w:t xml:space="preserve">   </w:t>
            </w:r>
            <w:r w:rsidRPr="00F856B3">
              <w:rPr>
                <w:rFonts w:ascii="Cambria" w:hAnsi="Cambria" w:cs="Arial"/>
                <w:color w:val="000000"/>
                <w:sz w:val="22"/>
                <w:szCs w:val="18"/>
                <w:shd w:val="clear" w:color="auto" w:fill="FFFFFF"/>
              </w:rPr>
              <w:t>Handan MERT</w:t>
            </w:r>
            <w:r w:rsidRPr="00F856B3">
              <w:rPr>
                <w:rFonts w:ascii="Cambria" w:hAnsi="Cambria" w:cs="Arial"/>
                <w:color w:val="000000"/>
                <w:sz w:val="22"/>
                <w:szCs w:val="18"/>
                <w:shd w:val="clear" w:color="auto" w:fill="FFFFFF"/>
                <w:vertAlign w:val="superscript"/>
              </w:rPr>
              <w:t>3</w:t>
            </w:r>
            <w:r w:rsidRPr="00F856B3">
              <w:rPr>
                <w:rFonts w:ascii="Cambria" w:hAnsi="Cambria" w:cs="Arial"/>
                <w:color w:val="000000"/>
                <w:sz w:val="22"/>
                <w:szCs w:val="18"/>
                <w:shd w:val="clear" w:color="auto" w:fill="FFFFFF"/>
              </w:rPr>
              <w:t xml:space="preserve"> </w:t>
            </w:r>
            <w:r>
              <w:rPr>
                <w:rFonts w:ascii="Cambria" w:hAnsi="Cambria" w:cs="Arial"/>
                <w:color w:val="000000"/>
                <w:sz w:val="22"/>
                <w:szCs w:val="18"/>
                <w:shd w:val="clear" w:color="auto" w:fill="FFFFFF"/>
              </w:rPr>
              <w:t xml:space="preserve"> </w:t>
            </w:r>
            <w:r w:rsidRPr="00F856B3">
              <w:rPr>
                <w:rFonts w:ascii="Cambria" w:hAnsi="Cambria" w:cs="Arial"/>
                <w:color w:val="000000"/>
                <w:sz w:val="22"/>
                <w:szCs w:val="18"/>
                <w:shd w:val="clear" w:color="auto" w:fill="FFFFFF"/>
              </w:rPr>
              <w:t xml:space="preserve">  Özgür Yaşar ÇELİK</w:t>
            </w:r>
            <w:r w:rsidRPr="00F856B3">
              <w:rPr>
                <w:rFonts w:ascii="Cambria" w:hAnsi="Cambria" w:cs="Arial"/>
                <w:color w:val="000000"/>
                <w:sz w:val="22"/>
                <w:szCs w:val="18"/>
                <w:shd w:val="clear" w:color="auto" w:fill="FFFFFF"/>
                <w:vertAlign w:val="superscript"/>
              </w:rPr>
              <w:t>4</w:t>
            </w:r>
            <w:r w:rsidRPr="00F856B3">
              <w:rPr>
                <w:rFonts w:ascii="Cambria" w:hAnsi="Cambria" w:cs="Arial"/>
                <w:color w:val="000000"/>
                <w:sz w:val="22"/>
                <w:szCs w:val="18"/>
                <w:shd w:val="clear" w:color="auto" w:fill="FFFFFF"/>
              </w:rPr>
              <w:t xml:space="preserve"> </w:t>
            </w:r>
            <w:r>
              <w:rPr>
                <w:rFonts w:ascii="Cambria" w:hAnsi="Cambria" w:cs="Arial"/>
                <w:color w:val="000000"/>
                <w:sz w:val="22"/>
                <w:szCs w:val="18"/>
                <w:shd w:val="clear" w:color="auto" w:fill="FFFFFF"/>
              </w:rPr>
              <w:t xml:space="preserve"> </w:t>
            </w:r>
            <w:r w:rsidRPr="00F856B3">
              <w:rPr>
                <w:rFonts w:ascii="Cambria" w:hAnsi="Cambria" w:cs="Arial"/>
                <w:color w:val="000000"/>
                <w:sz w:val="22"/>
                <w:szCs w:val="18"/>
                <w:shd w:val="clear" w:color="auto" w:fill="FFFFFF"/>
              </w:rPr>
              <w:t xml:space="preserve">  Gülşah AKGÜL</w:t>
            </w:r>
            <w:r w:rsidRPr="00F856B3">
              <w:rPr>
                <w:rFonts w:ascii="Cambria" w:hAnsi="Cambria" w:cs="Arial"/>
                <w:color w:val="000000"/>
                <w:sz w:val="22"/>
                <w:szCs w:val="18"/>
                <w:shd w:val="clear" w:color="auto" w:fill="FFFFFF"/>
                <w:vertAlign w:val="superscript"/>
              </w:rPr>
              <w:t>4</w:t>
            </w:r>
            <w:r w:rsidRPr="00F856B3">
              <w:rPr>
                <w:rFonts w:ascii="Cambria" w:hAnsi="Cambria" w:cs="Arial"/>
                <w:color w:val="000000"/>
                <w:sz w:val="22"/>
                <w:szCs w:val="18"/>
                <w:shd w:val="clear" w:color="auto" w:fill="FFFFFF"/>
              </w:rPr>
              <w:t xml:space="preserve">     Nihat MERT</w:t>
            </w:r>
            <w:r w:rsidRPr="00F856B3">
              <w:rPr>
                <w:rFonts w:ascii="Cambria" w:hAnsi="Cambria" w:cs="Arial"/>
                <w:color w:val="000000"/>
                <w:sz w:val="22"/>
                <w:szCs w:val="18"/>
                <w:shd w:val="clear" w:color="auto" w:fill="FFFFFF"/>
                <w:vertAlign w:val="superscript"/>
              </w:rPr>
              <w:t>3</w:t>
            </w:r>
          </w:p>
        </w:tc>
      </w:tr>
      <w:tr w:rsidR="00E23C23" w:rsidRPr="00796A42" w14:paraId="44D3E18B" w14:textId="77777777" w:rsidTr="00340280">
        <w:tc>
          <w:tcPr>
            <w:tcW w:w="9889" w:type="dxa"/>
            <w:gridSpan w:val="5"/>
            <w:vAlign w:val="center"/>
          </w:tcPr>
          <w:p w14:paraId="631F5A30" w14:textId="3EA20CD1" w:rsidR="00E23C23" w:rsidRPr="0086694F" w:rsidRDefault="00EE058C" w:rsidP="00EE058C">
            <w:pPr>
              <w:spacing w:before="120"/>
              <w:jc w:val="center"/>
              <w:rPr>
                <w:rFonts w:ascii="Cambria" w:hAnsi="Cambria"/>
                <w:i/>
                <w:sz w:val="14"/>
                <w:szCs w:val="22"/>
                <w:lang w:val="en-US"/>
              </w:rPr>
            </w:pPr>
            <w:r w:rsidRPr="00F856B3">
              <w:rPr>
                <w:rFonts w:ascii="Cambria" w:hAnsi="Cambria" w:cs="Arial"/>
                <w:i/>
                <w:color w:val="000000"/>
                <w:sz w:val="16"/>
                <w:szCs w:val="18"/>
                <w:shd w:val="clear" w:color="auto" w:fill="FFFFFF"/>
                <w:vertAlign w:val="superscript"/>
              </w:rPr>
              <w:t>1</w:t>
            </w:r>
            <w:r>
              <w:rPr>
                <w:rFonts w:ascii="Cambria" w:hAnsi="Cambria" w:cs="Arial"/>
                <w:i/>
                <w:color w:val="000000"/>
                <w:sz w:val="16"/>
                <w:szCs w:val="18"/>
                <w:shd w:val="clear" w:color="auto" w:fill="FFFFFF"/>
                <w:vertAlign w:val="superscript"/>
              </w:rPr>
              <w:t xml:space="preserve"> </w:t>
            </w:r>
            <w:r w:rsidRPr="00F856B3">
              <w:rPr>
                <w:rFonts w:ascii="Cambria" w:hAnsi="Cambria" w:cs="Arial"/>
                <w:i/>
                <w:color w:val="000000"/>
                <w:sz w:val="16"/>
                <w:szCs w:val="18"/>
                <w:shd w:val="clear" w:color="auto" w:fill="FFFFFF"/>
              </w:rPr>
              <w:t xml:space="preserve">Siirt </w:t>
            </w:r>
            <w:r w:rsidRPr="0086694F">
              <w:rPr>
                <w:rFonts w:ascii="Cambria" w:hAnsi="Cambria" w:cs="Arial"/>
                <w:i/>
                <w:sz w:val="16"/>
                <w:szCs w:val="18"/>
                <w:lang w:val="en-US"/>
              </w:rPr>
              <w:t>University, Faculty of Veterinary Medicine, Dep</w:t>
            </w:r>
            <w:r>
              <w:rPr>
                <w:rFonts w:ascii="Cambria" w:hAnsi="Cambria" w:cs="Arial"/>
                <w:i/>
                <w:sz w:val="16"/>
                <w:szCs w:val="18"/>
                <w:lang w:val="en-US"/>
              </w:rPr>
              <w:t>artment</w:t>
            </w:r>
            <w:r w:rsidRPr="0086694F">
              <w:rPr>
                <w:rFonts w:ascii="Cambria" w:hAnsi="Cambria" w:cs="Arial"/>
                <w:i/>
                <w:sz w:val="16"/>
                <w:szCs w:val="18"/>
                <w:lang w:val="en-US"/>
              </w:rPr>
              <w:t xml:space="preserve"> </w:t>
            </w:r>
            <w:r>
              <w:rPr>
                <w:rFonts w:ascii="Cambria" w:hAnsi="Cambria" w:cs="Arial"/>
                <w:i/>
                <w:sz w:val="16"/>
                <w:szCs w:val="18"/>
                <w:lang w:val="en-US"/>
              </w:rPr>
              <w:t>of Biochemistry</w:t>
            </w:r>
            <w:r w:rsidRPr="0086694F">
              <w:rPr>
                <w:rFonts w:ascii="Cambria" w:hAnsi="Cambria" w:cs="Arial"/>
                <w:i/>
                <w:sz w:val="16"/>
                <w:szCs w:val="18"/>
                <w:lang w:val="en-US"/>
              </w:rPr>
              <w:t xml:space="preserve">, </w:t>
            </w:r>
            <w:proofErr w:type="spellStart"/>
            <w:r>
              <w:rPr>
                <w:rFonts w:ascii="Cambria" w:hAnsi="Cambria" w:cs="Arial"/>
                <w:i/>
                <w:sz w:val="16"/>
                <w:szCs w:val="18"/>
                <w:lang w:val="en-US"/>
              </w:rPr>
              <w:t>Siirt</w:t>
            </w:r>
            <w:proofErr w:type="spellEnd"/>
            <w:r w:rsidRPr="0086694F">
              <w:rPr>
                <w:rFonts w:ascii="Cambria" w:hAnsi="Cambria" w:cs="Arial"/>
                <w:i/>
                <w:sz w:val="16"/>
                <w:szCs w:val="18"/>
                <w:lang w:val="en-US"/>
              </w:rPr>
              <w:t>, Turkey</w:t>
            </w:r>
            <w:r w:rsidRPr="00F856B3">
              <w:rPr>
                <w:rFonts w:ascii="Cambria" w:hAnsi="Cambria" w:cs="Arial"/>
                <w:i/>
                <w:color w:val="000000"/>
                <w:sz w:val="16"/>
                <w:szCs w:val="18"/>
              </w:rPr>
              <w:br/>
            </w:r>
            <w:r w:rsidRPr="00F856B3">
              <w:rPr>
                <w:rFonts w:ascii="Cambria" w:hAnsi="Cambria" w:cs="Arial"/>
                <w:i/>
                <w:color w:val="000000"/>
                <w:sz w:val="16"/>
                <w:szCs w:val="18"/>
                <w:shd w:val="clear" w:color="auto" w:fill="FFFFFF"/>
                <w:vertAlign w:val="superscript"/>
              </w:rPr>
              <w:t>2</w:t>
            </w:r>
            <w:r>
              <w:rPr>
                <w:rFonts w:ascii="Cambria" w:hAnsi="Cambria" w:cs="Arial"/>
                <w:i/>
                <w:color w:val="000000"/>
                <w:sz w:val="16"/>
                <w:szCs w:val="18"/>
                <w:shd w:val="clear" w:color="auto" w:fill="FFFFFF"/>
                <w:vertAlign w:val="superscript"/>
              </w:rPr>
              <w:t xml:space="preserve"> </w:t>
            </w:r>
            <w:r w:rsidRPr="00F856B3">
              <w:rPr>
                <w:rFonts w:ascii="Cambria" w:hAnsi="Cambria" w:cs="Arial"/>
                <w:i/>
                <w:color w:val="000000"/>
                <w:sz w:val="16"/>
                <w:szCs w:val="18"/>
                <w:shd w:val="clear" w:color="auto" w:fill="FFFFFF"/>
              </w:rPr>
              <w:t xml:space="preserve">Siirt </w:t>
            </w:r>
            <w:r w:rsidRPr="0086694F">
              <w:rPr>
                <w:rFonts w:ascii="Cambria" w:hAnsi="Cambria" w:cs="Arial"/>
                <w:i/>
                <w:sz w:val="16"/>
                <w:szCs w:val="18"/>
                <w:lang w:val="en-US"/>
              </w:rPr>
              <w:t>University, Faculty of Veterinary Medicine, Dep</w:t>
            </w:r>
            <w:r>
              <w:rPr>
                <w:rFonts w:ascii="Cambria" w:hAnsi="Cambria" w:cs="Arial"/>
                <w:i/>
                <w:sz w:val="16"/>
                <w:szCs w:val="18"/>
                <w:lang w:val="en-US"/>
              </w:rPr>
              <w:t>artment</w:t>
            </w:r>
            <w:r w:rsidRPr="0086694F">
              <w:rPr>
                <w:rFonts w:ascii="Cambria" w:hAnsi="Cambria" w:cs="Arial"/>
                <w:i/>
                <w:sz w:val="16"/>
                <w:szCs w:val="18"/>
                <w:lang w:val="en-US"/>
              </w:rPr>
              <w:t xml:space="preserve"> </w:t>
            </w:r>
            <w:r>
              <w:rPr>
                <w:rFonts w:ascii="Cambria" w:hAnsi="Cambria" w:cs="Arial"/>
                <w:i/>
                <w:sz w:val="16"/>
                <w:szCs w:val="18"/>
                <w:lang w:val="en-US"/>
              </w:rPr>
              <w:t>of Histology and Embryology</w:t>
            </w:r>
            <w:r w:rsidRPr="0086694F">
              <w:rPr>
                <w:rFonts w:ascii="Cambria" w:hAnsi="Cambria" w:cs="Arial"/>
                <w:i/>
                <w:sz w:val="16"/>
                <w:szCs w:val="18"/>
                <w:lang w:val="en-US"/>
              </w:rPr>
              <w:t xml:space="preserve">, </w:t>
            </w:r>
            <w:proofErr w:type="spellStart"/>
            <w:r>
              <w:rPr>
                <w:rFonts w:ascii="Cambria" w:hAnsi="Cambria" w:cs="Arial"/>
                <w:i/>
                <w:sz w:val="16"/>
                <w:szCs w:val="18"/>
                <w:lang w:val="en-US"/>
              </w:rPr>
              <w:t>Siirt</w:t>
            </w:r>
            <w:proofErr w:type="spellEnd"/>
            <w:r w:rsidRPr="0086694F">
              <w:rPr>
                <w:rFonts w:ascii="Cambria" w:hAnsi="Cambria" w:cs="Arial"/>
                <w:i/>
                <w:sz w:val="16"/>
                <w:szCs w:val="18"/>
                <w:lang w:val="en-US"/>
              </w:rPr>
              <w:t>, Turkey</w:t>
            </w:r>
            <w:r w:rsidRPr="00F856B3">
              <w:rPr>
                <w:rFonts w:ascii="Cambria" w:hAnsi="Cambria" w:cs="Arial"/>
                <w:i/>
                <w:color w:val="000000"/>
                <w:sz w:val="16"/>
                <w:szCs w:val="18"/>
              </w:rPr>
              <w:br/>
            </w:r>
            <w:r w:rsidRPr="00F856B3">
              <w:rPr>
                <w:rFonts w:ascii="Cambria" w:hAnsi="Cambria" w:cs="Arial"/>
                <w:i/>
                <w:color w:val="000000"/>
                <w:sz w:val="16"/>
                <w:szCs w:val="18"/>
                <w:shd w:val="clear" w:color="auto" w:fill="FFFFFF"/>
                <w:vertAlign w:val="superscript"/>
              </w:rPr>
              <w:t>3</w:t>
            </w:r>
            <w:r>
              <w:rPr>
                <w:rFonts w:ascii="Cambria" w:hAnsi="Cambria" w:cs="Arial"/>
                <w:i/>
                <w:color w:val="000000"/>
                <w:sz w:val="16"/>
                <w:szCs w:val="18"/>
                <w:shd w:val="clear" w:color="auto" w:fill="FFFFFF"/>
                <w:vertAlign w:val="superscript"/>
              </w:rPr>
              <w:t xml:space="preserve"> </w:t>
            </w:r>
            <w:r>
              <w:rPr>
                <w:rFonts w:ascii="Cambria" w:hAnsi="Cambria" w:cs="Arial"/>
                <w:i/>
                <w:sz w:val="16"/>
                <w:szCs w:val="18"/>
                <w:lang w:val="en-US"/>
              </w:rPr>
              <w:t xml:space="preserve">Van </w:t>
            </w:r>
            <w:proofErr w:type="spellStart"/>
            <w:r w:rsidRPr="0086694F">
              <w:rPr>
                <w:rFonts w:ascii="Cambria" w:hAnsi="Cambria" w:cs="Arial"/>
                <w:i/>
                <w:sz w:val="16"/>
                <w:szCs w:val="18"/>
                <w:lang w:val="en-US"/>
              </w:rPr>
              <w:t>Yuzuncu</w:t>
            </w:r>
            <w:proofErr w:type="spellEnd"/>
            <w:r w:rsidRPr="0086694F">
              <w:rPr>
                <w:rFonts w:ascii="Cambria" w:hAnsi="Cambria" w:cs="Arial"/>
                <w:i/>
                <w:sz w:val="16"/>
                <w:szCs w:val="18"/>
                <w:lang w:val="en-US"/>
              </w:rPr>
              <w:t xml:space="preserve"> </w:t>
            </w:r>
            <w:proofErr w:type="spellStart"/>
            <w:r w:rsidRPr="0086694F">
              <w:rPr>
                <w:rFonts w:ascii="Cambria" w:hAnsi="Cambria" w:cs="Arial"/>
                <w:i/>
                <w:sz w:val="16"/>
                <w:szCs w:val="18"/>
                <w:lang w:val="en-US"/>
              </w:rPr>
              <w:t>Yil</w:t>
            </w:r>
            <w:proofErr w:type="spellEnd"/>
            <w:r>
              <w:rPr>
                <w:rFonts w:ascii="Cambria" w:hAnsi="Cambria" w:cs="Arial"/>
                <w:i/>
                <w:sz w:val="16"/>
                <w:szCs w:val="18"/>
                <w:lang w:val="en-US"/>
              </w:rPr>
              <w:t xml:space="preserve"> </w:t>
            </w:r>
            <w:r w:rsidRPr="0086694F">
              <w:rPr>
                <w:rFonts w:ascii="Cambria" w:hAnsi="Cambria" w:cs="Arial"/>
                <w:i/>
                <w:sz w:val="16"/>
                <w:szCs w:val="18"/>
                <w:lang w:val="en-US"/>
              </w:rPr>
              <w:t>University, Faculty of Veterinary Medicine, Dep</w:t>
            </w:r>
            <w:r>
              <w:rPr>
                <w:rFonts w:ascii="Cambria" w:hAnsi="Cambria" w:cs="Arial"/>
                <w:i/>
                <w:sz w:val="16"/>
                <w:szCs w:val="18"/>
                <w:lang w:val="en-US"/>
              </w:rPr>
              <w:t>artment</w:t>
            </w:r>
            <w:r w:rsidRPr="0086694F">
              <w:rPr>
                <w:rFonts w:ascii="Cambria" w:hAnsi="Cambria" w:cs="Arial"/>
                <w:i/>
                <w:sz w:val="16"/>
                <w:szCs w:val="18"/>
                <w:lang w:val="en-US"/>
              </w:rPr>
              <w:t xml:space="preserve"> </w:t>
            </w:r>
            <w:r>
              <w:rPr>
                <w:rFonts w:ascii="Cambria" w:hAnsi="Cambria" w:cs="Arial"/>
                <w:i/>
                <w:sz w:val="16"/>
                <w:szCs w:val="18"/>
                <w:lang w:val="en-US"/>
              </w:rPr>
              <w:t>of Biochemistry</w:t>
            </w:r>
            <w:r w:rsidRPr="0086694F">
              <w:rPr>
                <w:rFonts w:ascii="Cambria" w:hAnsi="Cambria" w:cs="Arial"/>
                <w:i/>
                <w:sz w:val="16"/>
                <w:szCs w:val="18"/>
                <w:lang w:val="en-US"/>
              </w:rPr>
              <w:t>, Van, Turkey</w:t>
            </w:r>
            <w:r w:rsidRPr="00F856B3">
              <w:rPr>
                <w:rFonts w:ascii="Cambria" w:hAnsi="Cambria" w:cs="Arial"/>
                <w:i/>
                <w:color w:val="000000"/>
                <w:sz w:val="16"/>
                <w:szCs w:val="18"/>
              </w:rPr>
              <w:br/>
            </w:r>
            <w:r w:rsidRPr="00F856B3">
              <w:rPr>
                <w:rFonts w:ascii="Cambria" w:hAnsi="Cambria" w:cs="Arial"/>
                <w:i/>
                <w:color w:val="000000"/>
                <w:sz w:val="16"/>
                <w:szCs w:val="18"/>
                <w:shd w:val="clear" w:color="auto" w:fill="FFFFFF"/>
                <w:vertAlign w:val="superscript"/>
              </w:rPr>
              <w:t>4</w:t>
            </w:r>
            <w:r>
              <w:rPr>
                <w:rFonts w:ascii="Cambria" w:hAnsi="Cambria" w:cs="Arial"/>
                <w:i/>
                <w:color w:val="000000"/>
                <w:sz w:val="16"/>
                <w:szCs w:val="18"/>
                <w:shd w:val="clear" w:color="auto" w:fill="FFFFFF"/>
                <w:vertAlign w:val="superscript"/>
              </w:rPr>
              <w:t xml:space="preserve"> </w:t>
            </w:r>
            <w:r w:rsidRPr="00F856B3">
              <w:rPr>
                <w:rFonts w:ascii="Cambria" w:hAnsi="Cambria" w:cs="Arial"/>
                <w:i/>
                <w:color w:val="000000"/>
                <w:sz w:val="16"/>
                <w:szCs w:val="18"/>
                <w:shd w:val="clear" w:color="auto" w:fill="FFFFFF"/>
              </w:rPr>
              <w:t xml:space="preserve">Siirt </w:t>
            </w:r>
            <w:r w:rsidRPr="0086694F">
              <w:rPr>
                <w:rFonts w:ascii="Cambria" w:hAnsi="Cambria" w:cs="Arial"/>
                <w:i/>
                <w:sz w:val="16"/>
                <w:szCs w:val="18"/>
                <w:lang w:val="en-US"/>
              </w:rPr>
              <w:t>University, Faculty of Veterinary Medicine, Dep</w:t>
            </w:r>
            <w:r>
              <w:rPr>
                <w:rFonts w:ascii="Cambria" w:hAnsi="Cambria" w:cs="Arial"/>
                <w:i/>
                <w:sz w:val="16"/>
                <w:szCs w:val="18"/>
                <w:lang w:val="en-US"/>
              </w:rPr>
              <w:t>artment</w:t>
            </w:r>
            <w:r w:rsidRPr="0086694F">
              <w:rPr>
                <w:rFonts w:ascii="Cambria" w:hAnsi="Cambria" w:cs="Arial"/>
                <w:i/>
                <w:sz w:val="16"/>
                <w:szCs w:val="18"/>
                <w:lang w:val="en-US"/>
              </w:rPr>
              <w:t xml:space="preserve"> </w:t>
            </w:r>
            <w:r>
              <w:rPr>
                <w:rFonts w:ascii="Cambria" w:hAnsi="Cambria" w:cs="Arial"/>
                <w:i/>
                <w:sz w:val="16"/>
                <w:szCs w:val="18"/>
                <w:lang w:val="en-US"/>
              </w:rPr>
              <w:t>of Internal Diseases</w:t>
            </w:r>
            <w:r w:rsidRPr="0086694F">
              <w:rPr>
                <w:rFonts w:ascii="Cambria" w:hAnsi="Cambria" w:cs="Arial"/>
                <w:i/>
                <w:sz w:val="16"/>
                <w:szCs w:val="18"/>
                <w:lang w:val="en-US"/>
              </w:rPr>
              <w:t xml:space="preserve">, </w:t>
            </w:r>
            <w:proofErr w:type="spellStart"/>
            <w:r>
              <w:rPr>
                <w:rFonts w:ascii="Cambria" w:hAnsi="Cambria" w:cs="Arial"/>
                <w:i/>
                <w:sz w:val="16"/>
                <w:szCs w:val="18"/>
                <w:lang w:val="en-US"/>
              </w:rPr>
              <w:t>Siirt</w:t>
            </w:r>
            <w:proofErr w:type="spellEnd"/>
            <w:r w:rsidRPr="0086694F">
              <w:rPr>
                <w:rFonts w:ascii="Cambria" w:hAnsi="Cambria" w:cs="Arial"/>
                <w:i/>
                <w:sz w:val="16"/>
                <w:szCs w:val="18"/>
                <w:lang w:val="en-US"/>
              </w:rPr>
              <w:t>, Turkey</w:t>
            </w:r>
          </w:p>
        </w:tc>
      </w:tr>
      <w:tr w:rsidR="00E23C23" w:rsidRPr="00796A42" w14:paraId="2BFC0821" w14:textId="77777777" w:rsidTr="00340280">
        <w:tc>
          <w:tcPr>
            <w:tcW w:w="5070" w:type="dxa"/>
            <w:gridSpan w:val="2"/>
            <w:vAlign w:val="center"/>
          </w:tcPr>
          <w:p w14:paraId="0F805FE0" w14:textId="06075CB1" w:rsidR="00E23C23" w:rsidRPr="0086694F" w:rsidRDefault="00D644B0" w:rsidP="00EE058C">
            <w:pPr>
              <w:spacing w:before="120"/>
              <w:jc w:val="center"/>
              <w:rPr>
                <w:rFonts w:ascii="Cambria" w:hAnsi="Cambria"/>
                <w:sz w:val="16"/>
                <w:szCs w:val="22"/>
                <w:lang w:val="en-US"/>
              </w:rPr>
            </w:pPr>
            <w:r w:rsidRPr="0086694F">
              <w:rPr>
                <w:rFonts w:ascii="Cambria" w:hAnsi="Cambria"/>
                <w:sz w:val="16"/>
                <w:szCs w:val="22"/>
                <w:lang w:val="en-US"/>
              </w:rPr>
              <w:t>Received</w:t>
            </w:r>
            <w:r w:rsidR="00E23C23" w:rsidRPr="0086694F">
              <w:rPr>
                <w:rFonts w:ascii="Cambria" w:hAnsi="Cambria"/>
                <w:sz w:val="16"/>
                <w:szCs w:val="22"/>
                <w:lang w:val="en-US"/>
              </w:rPr>
              <w:t xml:space="preserve">: </w:t>
            </w:r>
            <w:r w:rsidR="00EE058C">
              <w:rPr>
                <w:rFonts w:ascii="Cambria" w:hAnsi="Cambria"/>
                <w:sz w:val="16"/>
                <w:szCs w:val="22"/>
                <w:lang w:val="en-US"/>
              </w:rPr>
              <w:t>31.10.</w:t>
            </w:r>
            <w:r w:rsidR="00E23C23" w:rsidRPr="0086694F">
              <w:rPr>
                <w:rFonts w:ascii="Cambria" w:hAnsi="Cambria"/>
                <w:sz w:val="16"/>
                <w:szCs w:val="22"/>
                <w:lang w:val="en-US"/>
              </w:rPr>
              <w:t>201</w:t>
            </w:r>
            <w:r w:rsidR="00E15256">
              <w:rPr>
                <w:rFonts w:ascii="Cambria" w:hAnsi="Cambria"/>
                <w:sz w:val="16"/>
                <w:szCs w:val="22"/>
                <w:lang w:val="en-US"/>
              </w:rPr>
              <w:t>7</w:t>
            </w:r>
          </w:p>
        </w:tc>
        <w:tc>
          <w:tcPr>
            <w:tcW w:w="4819" w:type="dxa"/>
            <w:gridSpan w:val="3"/>
            <w:vAlign w:val="center"/>
          </w:tcPr>
          <w:p w14:paraId="4AEAC7B3" w14:textId="1766382E" w:rsidR="00E23C23" w:rsidRPr="0086694F" w:rsidRDefault="00D644B0" w:rsidP="00EE058C">
            <w:pPr>
              <w:spacing w:before="120"/>
              <w:jc w:val="center"/>
              <w:rPr>
                <w:rFonts w:ascii="Cambria" w:hAnsi="Cambria"/>
                <w:sz w:val="16"/>
                <w:szCs w:val="22"/>
                <w:lang w:val="en-US"/>
              </w:rPr>
            </w:pPr>
            <w:r w:rsidRPr="0086694F">
              <w:rPr>
                <w:rFonts w:ascii="Cambria" w:hAnsi="Cambria"/>
                <w:sz w:val="16"/>
                <w:szCs w:val="22"/>
                <w:lang w:val="en-US"/>
              </w:rPr>
              <w:t>Accepted</w:t>
            </w:r>
            <w:r w:rsidR="00E23C23" w:rsidRPr="0086694F">
              <w:rPr>
                <w:rFonts w:ascii="Cambria" w:hAnsi="Cambria"/>
                <w:sz w:val="16"/>
                <w:szCs w:val="22"/>
                <w:lang w:val="en-US"/>
              </w:rPr>
              <w:t>: 2</w:t>
            </w:r>
            <w:r w:rsidR="00EE058C">
              <w:rPr>
                <w:rFonts w:ascii="Cambria" w:hAnsi="Cambria"/>
                <w:sz w:val="16"/>
                <w:szCs w:val="22"/>
                <w:lang w:val="en-US"/>
              </w:rPr>
              <w:t>9.11</w:t>
            </w:r>
            <w:r w:rsidR="00E23C23" w:rsidRPr="0086694F">
              <w:rPr>
                <w:rFonts w:ascii="Cambria" w:hAnsi="Cambria"/>
                <w:sz w:val="16"/>
                <w:szCs w:val="22"/>
                <w:lang w:val="en-US"/>
              </w:rPr>
              <w:t>.201</w:t>
            </w:r>
            <w:r w:rsidR="00E15256">
              <w:rPr>
                <w:rFonts w:ascii="Cambria" w:hAnsi="Cambria"/>
                <w:sz w:val="16"/>
                <w:szCs w:val="22"/>
                <w:lang w:val="en-US"/>
              </w:rPr>
              <w:t>7</w:t>
            </w:r>
          </w:p>
        </w:tc>
      </w:tr>
      <w:tr w:rsidR="00E23C23" w:rsidRPr="00796A42" w14:paraId="22FAD274" w14:textId="77777777" w:rsidTr="00340280">
        <w:tc>
          <w:tcPr>
            <w:tcW w:w="9889" w:type="dxa"/>
            <w:gridSpan w:val="5"/>
            <w:tcBorders>
              <w:bottom w:val="single" w:sz="12" w:space="0" w:color="C00000"/>
            </w:tcBorders>
          </w:tcPr>
          <w:p w14:paraId="7ED09541" w14:textId="77777777" w:rsidR="00E23C23" w:rsidRPr="0086694F" w:rsidRDefault="00E23C23" w:rsidP="00340280">
            <w:pPr>
              <w:jc w:val="both"/>
              <w:rPr>
                <w:rFonts w:ascii="Cambria" w:hAnsi="Cambria"/>
                <w:sz w:val="20"/>
                <w:szCs w:val="22"/>
                <w:lang w:val="en-US"/>
              </w:rPr>
            </w:pPr>
          </w:p>
        </w:tc>
      </w:tr>
      <w:tr w:rsidR="00E23C23" w:rsidRPr="00DD1213" w14:paraId="42E04BC1" w14:textId="77777777" w:rsidTr="00340280">
        <w:tc>
          <w:tcPr>
            <w:tcW w:w="9889" w:type="dxa"/>
            <w:gridSpan w:val="5"/>
          </w:tcPr>
          <w:p w14:paraId="0B687F17" w14:textId="77777777" w:rsidR="00E23C23" w:rsidRPr="0086694F" w:rsidRDefault="00E23C23" w:rsidP="00340280">
            <w:pPr>
              <w:jc w:val="both"/>
              <w:rPr>
                <w:rFonts w:ascii="Cambria" w:hAnsi="Cambria"/>
                <w:sz w:val="6"/>
                <w:szCs w:val="22"/>
                <w:lang w:val="en-US"/>
              </w:rPr>
            </w:pPr>
          </w:p>
        </w:tc>
      </w:tr>
      <w:tr w:rsidR="00E23C23" w:rsidRPr="00796A42" w14:paraId="61A447AB" w14:textId="77777777" w:rsidTr="00E23C23">
        <w:trPr>
          <w:trHeight w:val="1984"/>
        </w:trPr>
        <w:tc>
          <w:tcPr>
            <w:tcW w:w="1242" w:type="dxa"/>
            <w:vMerge w:val="restart"/>
            <w:shd w:val="clear" w:color="auto" w:fill="FFFFFF" w:themeFill="background1"/>
          </w:tcPr>
          <w:p w14:paraId="31C70002" w14:textId="77777777" w:rsidR="00E23C23" w:rsidRPr="00D91119" w:rsidRDefault="00D91119" w:rsidP="00D91119">
            <w:pPr>
              <w:spacing w:before="60"/>
              <w:ind w:right="-108"/>
              <w:rPr>
                <w:rFonts w:ascii="Cambria" w:hAnsi="Cambria"/>
                <w:b/>
                <w:i/>
                <w:sz w:val="16"/>
                <w:szCs w:val="16"/>
                <w:lang w:val="en-US"/>
              </w:rPr>
            </w:pPr>
            <w:r w:rsidRPr="00796A42">
              <w:rPr>
                <w:rFonts w:ascii="Cambria" w:hAnsi="Cambria"/>
                <w:b/>
                <w:sz w:val="18"/>
                <w:szCs w:val="22"/>
              </w:rPr>
              <w:t>SUMMARY</w:t>
            </w:r>
          </w:p>
        </w:tc>
        <w:tc>
          <w:tcPr>
            <w:tcW w:w="8647" w:type="dxa"/>
            <w:gridSpan w:val="4"/>
          </w:tcPr>
          <w:p w14:paraId="3A581ED9" w14:textId="572AB986" w:rsidR="00E23C23" w:rsidRPr="00EE058C" w:rsidRDefault="00EE058C" w:rsidP="00340280">
            <w:pPr>
              <w:spacing w:before="60" w:after="60"/>
              <w:jc w:val="both"/>
              <w:rPr>
                <w:rFonts w:ascii="Cambria" w:hAnsi="Cambria"/>
                <w:sz w:val="16"/>
                <w:szCs w:val="18"/>
                <w:lang w:val="en-US"/>
              </w:rPr>
            </w:pPr>
            <w:proofErr w:type="spellStart"/>
            <w:r w:rsidRPr="00EE058C">
              <w:rPr>
                <w:rFonts w:ascii="Cambria" w:hAnsi="Cambria"/>
                <w:sz w:val="16"/>
                <w:szCs w:val="18"/>
              </w:rPr>
              <w:t>Iron</w:t>
            </w:r>
            <w:proofErr w:type="spellEnd"/>
            <w:r w:rsidRPr="00EE058C">
              <w:rPr>
                <w:rFonts w:ascii="Cambria" w:hAnsi="Cambria"/>
                <w:sz w:val="16"/>
                <w:szCs w:val="18"/>
              </w:rPr>
              <w:t xml:space="preserve"> </w:t>
            </w:r>
            <w:proofErr w:type="spellStart"/>
            <w:r w:rsidRPr="00EE058C">
              <w:rPr>
                <w:rFonts w:ascii="Cambria" w:hAnsi="Cambria"/>
                <w:sz w:val="16"/>
                <w:szCs w:val="18"/>
              </w:rPr>
              <w:t>and</w:t>
            </w:r>
            <w:proofErr w:type="spellEnd"/>
            <w:r w:rsidRPr="00EE058C">
              <w:rPr>
                <w:rFonts w:ascii="Cambria" w:hAnsi="Cambria"/>
                <w:sz w:val="16"/>
                <w:szCs w:val="18"/>
              </w:rPr>
              <w:t xml:space="preserve"> protein </w:t>
            </w:r>
            <w:proofErr w:type="spellStart"/>
            <w:r w:rsidRPr="00EE058C">
              <w:rPr>
                <w:rFonts w:ascii="Cambria" w:hAnsi="Cambria"/>
                <w:sz w:val="16"/>
                <w:szCs w:val="18"/>
              </w:rPr>
              <w:t>deficiency</w:t>
            </w:r>
            <w:proofErr w:type="spellEnd"/>
            <w:r w:rsidRPr="00EE058C">
              <w:rPr>
                <w:rFonts w:ascii="Cambria" w:hAnsi="Cambria"/>
                <w:sz w:val="16"/>
                <w:szCs w:val="18"/>
              </w:rPr>
              <w:t xml:space="preserve"> in </w:t>
            </w:r>
            <w:proofErr w:type="spellStart"/>
            <w:r w:rsidRPr="00EE058C">
              <w:rPr>
                <w:rFonts w:ascii="Cambria" w:hAnsi="Cambria"/>
                <w:sz w:val="16"/>
                <w:szCs w:val="18"/>
              </w:rPr>
              <w:t>food</w:t>
            </w:r>
            <w:proofErr w:type="spellEnd"/>
            <w:r w:rsidRPr="00EE058C">
              <w:rPr>
                <w:rFonts w:ascii="Cambria" w:hAnsi="Cambria"/>
                <w:sz w:val="16"/>
                <w:szCs w:val="18"/>
              </w:rPr>
              <w:t xml:space="preserve"> </w:t>
            </w:r>
            <w:proofErr w:type="spellStart"/>
            <w:r w:rsidRPr="00EE058C">
              <w:rPr>
                <w:rFonts w:ascii="Cambria" w:hAnsi="Cambria"/>
                <w:sz w:val="16"/>
                <w:szCs w:val="18"/>
              </w:rPr>
              <w:t>may</w:t>
            </w:r>
            <w:proofErr w:type="spellEnd"/>
            <w:r w:rsidRPr="00EE058C">
              <w:rPr>
                <w:rFonts w:ascii="Cambria" w:hAnsi="Cambria"/>
                <w:sz w:val="16"/>
                <w:szCs w:val="18"/>
              </w:rPr>
              <w:t xml:space="preserve"> be a </w:t>
            </w:r>
            <w:proofErr w:type="spellStart"/>
            <w:r w:rsidRPr="00EE058C">
              <w:rPr>
                <w:rFonts w:ascii="Cambria" w:hAnsi="Cambria"/>
                <w:sz w:val="16"/>
                <w:szCs w:val="18"/>
              </w:rPr>
              <w:t>reason</w:t>
            </w:r>
            <w:proofErr w:type="spellEnd"/>
            <w:r w:rsidRPr="00EE058C">
              <w:rPr>
                <w:rFonts w:ascii="Cambria" w:hAnsi="Cambria"/>
                <w:sz w:val="16"/>
                <w:szCs w:val="18"/>
              </w:rPr>
              <w:t xml:space="preserve"> </w:t>
            </w:r>
            <w:proofErr w:type="spellStart"/>
            <w:r w:rsidRPr="00EE058C">
              <w:rPr>
                <w:rFonts w:ascii="Cambria" w:hAnsi="Cambria"/>
                <w:sz w:val="16"/>
                <w:szCs w:val="18"/>
              </w:rPr>
              <w:t>for</w:t>
            </w:r>
            <w:proofErr w:type="spellEnd"/>
            <w:r w:rsidRPr="00EE058C">
              <w:rPr>
                <w:rFonts w:ascii="Cambria" w:hAnsi="Cambria"/>
                <w:sz w:val="16"/>
                <w:szCs w:val="18"/>
              </w:rPr>
              <w:t xml:space="preserve"> </w:t>
            </w:r>
            <w:proofErr w:type="spellStart"/>
            <w:r w:rsidRPr="00EE058C">
              <w:rPr>
                <w:rFonts w:ascii="Cambria" w:hAnsi="Cambria"/>
                <w:sz w:val="16"/>
                <w:szCs w:val="18"/>
              </w:rPr>
              <w:t>hyposideremia</w:t>
            </w:r>
            <w:proofErr w:type="spellEnd"/>
            <w:r w:rsidRPr="00EE058C">
              <w:rPr>
                <w:rFonts w:ascii="Cambria" w:hAnsi="Cambria"/>
                <w:sz w:val="16"/>
                <w:szCs w:val="18"/>
              </w:rPr>
              <w:t xml:space="preserve"> as </w:t>
            </w:r>
            <w:proofErr w:type="spellStart"/>
            <w:r w:rsidRPr="00EE058C">
              <w:rPr>
                <w:rFonts w:ascii="Cambria" w:hAnsi="Cambria"/>
                <w:sz w:val="16"/>
                <w:szCs w:val="18"/>
              </w:rPr>
              <w:t>well</w:t>
            </w:r>
            <w:proofErr w:type="spellEnd"/>
            <w:r w:rsidRPr="00EE058C">
              <w:rPr>
                <w:rFonts w:ascii="Cambria" w:hAnsi="Cambria"/>
                <w:sz w:val="16"/>
                <w:szCs w:val="18"/>
              </w:rPr>
              <w:t xml:space="preserve"> as </w:t>
            </w:r>
            <w:proofErr w:type="spellStart"/>
            <w:r w:rsidRPr="00EE058C">
              <w:rPr>
                <w:rFonts w:ascii="Cambria" w:hAnsi="Cambria"/>
                <w:sz w:val="16"/>
                <w:szCs w:val="18"/>
              </w:rPr>
              <w:t>lack</w:t>
            </w:r>
            <w:proofErr w:type="spellEnd"/>
            <w:r w:rsidRPr="00EE058C">
              <w:rPr>
                <w:rFonts w:ascii="Cambria" w:hAnsi="Cambria"/>
                <w:sz w:val="16"/>
                <w:szCs w:val="18"/>
              </w:rPr>
              <w:t xml:space="preserve"> of vitamin C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steatore</w:t>
            </w:r>
            <w:proofErr w:type="spellEnd"/>
            <w:r w:rsidRPr="00EE058C">
              <w:rPr>
                <w:rFonts w:ascii="Cambria" w:hAnsi="Cambria"/>
                <w:sz w:val="16"/>
                <w:szCs w:val="18"/>
              </w:rPr>
              <w:t xml:space="preserve">, </w:t>
            </w:r>
            <w:proofErr w:type="spellStart"/>
            <w:r w:rsidRPr="00EE058C">
              <w:rPr>
                <w:rFonts w:ascii="Cambria" w:hAnsi="Cambria"/>
                <w:sz w:val="16"/>
                <w:szCs w:val="18"/>
              </w:rPr>
              <w:t>due</w:t>
            </w:r>
            <w:proofErr w:type="spellEnd"/>
            <w:r w:rsidRPr="00EE058C">
              <w:rPr>
                <w:rFonts w:ascii="Cambria" w:hAnsi="Cambria"/>
                <w:sz w:val="16"/>
                <w:szCs w:val="18"/>
              </w:rPr>
              <w:t xml:space="preserve"> </w:t>
            </w:r>
            <w:proofErr w:type="spellStart"/>
            <w:r w:rsidRPr="00EE058C">
              <w:rPr>
                <w:rFonts w:ascii="Cambria" w:hAnsi="Cambria"/>
                <w:sz w:val="16"/>
                <w:szCs w:val="18"/>
              </w:rPr>
              <w:t>to</w:t>
            </w:r>
            <w:proofErr w:type="spellEnd"/>
            <w:r w:rsidRPr="00EE058C">
              <w:rPr>
                <w:rFonts w:ascii="Cambria" w:hAnsi="Cambria"/>
                <w:sz w:val="16"/>
                <w:szCs w:val="18"/>
              </w:rPr>
              <w:t xml:space="preserve"> in </w:t>
            </w:r>
            <w:proofErr w:type="spellStart"/>
            <w:r w:rsidRPr="00EE058C">
              <w:rPr>
                <w:rFonts w:ascii="Cambria" w:hAnsi="Cambria"/>
                <w:sz w:val="16"/>
                <w:szCs w:val="18"/>
              </w:rPr>
              <w:t>iron</w:t>
            </w:r>
            <w:proofErr w:type="spellEnd"/>
            <w:r w:rsidRPr="00EE058C">
              <w:rPr>
                <w:rFonts w:ascii="Cambria" w:hAnsi="Cambria"/>
                <w:sz w:val="16"/>
                <w:szCs w:val="18"/>
              </w:rPr>
              <w:t xml:space="preserve"> </w:t>
            </w:r>
            <w:proofErr w:type="spellStart"/>
            <w:r w:rsidRPr="00EE058C">
              <w:rPr>
                <w:rFonts w:ascii="Cambria" w:hAnsi="Cambria"/>
                <w:sz w:val="16"/>
                <w:szCs w:val="18"/>
              </w:rPr>
              <w:t>absorption</w:t>
            </w:r>
            <w:proofErr w:type="spellEnd"/>
            <w:r w:rsidRPr="00EE058C">
              <w:rPr>
                <w:rFonts w:ascii="Cambria" w:hAnsi="Cambria"/>
                <w:sz w:val="16"/>
                <w:szCs w:val="18"/>
              </w:rPr>
              <w:t xml:space="preserve"> </w:t>
            </w:r>
            <w:proofErr w:type="spellStart"/>
            <w:r w:rsidRPr="00EE058C">
              <w:rPr>
                <w:rFonts w:ascii="Cambria" w:hAnsi="Cambria"/>
                <w:sz w:val="16"/>
                <w:szCs w:val="18"/>
              </w:rPr>
              <w:t>mechanism</w:t>
            </w:r>
            <w:proofErr w:type="spellEnd"/>
            <w:r w:rsidRPr="00EE058C">
              <w:rPr>
                <w:rFonts w:ascii="Cambria" w:hAnsi="Cambria"/>
                <w:sz w:val="16"/>
                <w:szCs w:val="18"/>
              </w:rPr>
              <w:t xml:space="preserve"> </w:t>
            </w:r>
            <w:proofErr w:type="spellStart"/>
            <w:r w:rsidRPr="00EE058C">
              <w:rPr>
                <w:rFonts w:ascii="Cambria" w:hAnsi="Cambria"/>
                <w:sz w:val="16"/>
                <w:szCs w:val="18"/>
              </w:rPr>
              <w:t>disorders</w:t>
            </w:r>
            <w:proofErr w:type="spellEnd"/>
            <w:r w:rsidRPr="00EE058C">
              <w:rPr>
                <w:rFonts w:ascii="Cambria" w:hAnsi="Cambria"/>
                <w:sz w:val="16"/>
                <w:szCs w:val="18"/>
              </w:rPr>
              <w:t xml:space="preserve">. </w:t>
            </w:r>
            <w:proofErr w:type="spellStart"/>
            <w:r w:rsidRPr="00EE058C">
              <w:rPr>
                <w:rFonts w:ascii="Cambria" w:hAnsi="Cambria"/>
                <w:sz w:val="16"/>
                <w:szCs w:val="18"/>
              </w:rPr>
              <w:t>Hyposideremia</w:t>
            </w:r>
            <w:proofErr w:type="spellEnd"/>
            <w:r w:rsidRPr="00EE058C">
              <w:rPr>
                <w:rFonts w:ascii="Cambria" w:hAnsi="Cambria"/>
                <w:sz w:val="16"/>
                <w:szCs w:val="18"/>
              </w:rPr>
              <w:t xml:space="preserve"> </w:t>
            </w:r>
            <w:proofErr w:type="spellStart"/>
            <w:r w:rsidRPr="00EE058C">
              <w:rPr>
                <w:rFonts w:ascii="Cambria" w:hAnsi="Cambria"/>
                <w:sz w:val="16"/>
                <w:szCs w:val="18"/>
              </w:rPr>
              <w:t>may</w:t>
            </w:r>
            <w:proofErr w:type="spellEnd"/>
            <w:r w:rsidRPr="00EE058C">
              <w:rPr>
                <w:rFonts w:ascii="Cambria" w:hAnsi="Cambria"/>
                <w:sz w:val="16"/>
                <w:szCs w:val="18"/>
              </w:rPr>
              <w:t xml:space="preserve"> be </w:t>
            </w:r>
            <w:proofErr w:type="spellStart"/>
            <w:r w:rsidRPr="00EE058C">
              <w:rPr>
                <w:rFonts w:ascii="Cambria" w:hAnsi="Cambria"/>
                <w:sz w:val="16"/>
                <w:szCs w:val="18"/>
              </w:rPr>
              <w:t>detected</w:t>
            </w:r>
            <w:proofErr w:type="spellEnd"/>
            <w:r w:rsidRPr="00EE058C">
              <w:rPr>
                <w:rFonts w:ascii="Cambria" w:hAnsi="Cambria"/>
                <w:sz w:val="16"/>
                <w:szCs w:val="18"/>
              </w:rPr>
              <w:t xml:space="preserve"> in </w:t>
            </w:r>
            <w:proofErr w:type="spellStart"/>
            <w:r w:rsidRPr="00EE058C">
              <w:rPr>
                <w:rFonts w:ascii="Cambria" w:hAnsi="Cambria"/>
                <w:sz w:val="16"/>
                <w:szCs w:val="18"/>
              </w:rPr>
              <w:t>hepatic</w:t>
            </w:r>
            <w:proofErr w:type="spellEnd"/>
            <w:r w:rsidRPr="00EE058C">
              <w:rPr>
                <w:rFonts w:ascii="Cambria" w:hAnsi="Cambria"/>
                <w:sz w:val="16"/>
                <w:szCs w:val="18"/>
              </w:rPr>
              <w:t xml:space="preserve"> </w:t>
            </w:r>
            <w:proofErr w:type="spellStart"/>
            <w:r w:rsidRPr="00EE058C">
              <w:rPr>
                <w:rFonts w:ascii="Cambria" w:hAnsi="Cambria"/>
                <w:sz w:val="16"/>
                <w:szCs w:val="18"/>
              </w:rPr>
              <w:t>failure</w:t>
            </w:r>
            <w:proofErr w:type="spellEnd"/>
            <w:r w:rsidRPr="00EE058C">
              <w:rPr>
                <w:rFonts w:ascii="Cambria" w:hAnsi="Cambria"/>
                <w:sz w:val="16"/>
                <w:szCs w:val="18"/>
              </w:rPr>
              <w:t xml:space="preserve">, </w:t>
            </w:r>
            <w:proofErr w:type="spellStart"/>
            <w:r w:rsidRPr="00EE058C">
              <w:rPr>
                <w:rFonts w:ascii="Cambria" w:hAnsi="Cambria"/>
                <w:sz w:val="16"/>
                <w:szCs w:val="18"/>
              </w:rPr>
              <w:t>nephrotic</w:t>
            </w:r>
            <w:proofErr w:type="spellEnd"/>
            <w:r w:rsidRPr="00EE058C">
              <w:rPr>
                <w:rFonts w:ascii="Cambria" w:hAnsi="Cambria"/>
                <w:sz w:val="16"/>
                <w:szCs w:val="18"/>
              </w:rPr>
              <w:t xml:space="preserve"> </w:t>
            </w:r>
            <w:proofErr w:type="spellStart"/>
            <w:r w:rsidRPr="00EE058C">
              <w:rPr>
                <w:rFonts w:ascii="Cambria" w:hAnsi="Cambria"/>
                <w:sz w:val="16"/>
                <w:szCs w:val="18"/>
              </w:rPr>
              <w:t>syndrome</w:t>
            </w:r>
            <w:proofErr w:type="spellEnd"/>
            <w:r w:rsidRPr="00EE058C">
              <w:rPr>
                <w:rFonts w:ascii="Cambria" w:hAnsi="Cambria"/>
                <w:sz w:val="16"/>
                <w:szCs w:val="18"/>
              </w:rPr>
              <w:t xml:space="preserve">, </w:t>
            </w:r>
            <w:proofErr w:type="spellStart"/>
            <w:r w:rsidRPr="00EE058C">
              <w:rPr>
                <w:rFonts w:ascii="Cambria" w:hAnsi="Cambria"/>
                <w:sz w:val="16"/>
                <w:szCs w:val="18"/>
              </w:rPr>
              <w:t>uremia</w:t>
            </w:r>
            <w:proofErr w:type="spellEnd"/>
            <w:r w:rsidRPr="00EE058C">
              <w:rPr>
                <w:rFonts w:ascii="Cambria" w:hAnsi="Cambria"/>
                <w:sz w:val="16"/>
                <w:szCs w:val="18"/>
              </w:rPr>
              <w:t xml:space="preserve">, </w:t>
            </w:r>
            <w:proofErr w:type="spellStart"/>
            <w:r w:rsidRPr="00EE058C">
              <w:rPr>
                <w:rFonts w:ascii="Cambria" w:hAnsi="Cambria"/>
                <w:sz w:val="16"/>
                <w:szCs w:val="18"/>
              </w:rPr>
              <w:t>exudative</w:t>
            </w:r>
            <w:proofErr w:type="spellEnd"/>
            <w:r w:rsidRPr="00EE058C">
              <w:rPr>
                <w:rFonts w:ascii="Cambria" w:hAnsi="Cambria"/>
                <w:sz w:val="16"/>
                <w:szCs w:val="18"/>
              </w:rPr>
              <w:t xml:space="preserve"> </w:t>
            </w:r>
            <w:proofErr w:type="spellStart"/>
            <w:r w:rsidRPr="00EE058C">
              <w:rPr>
                <w:rFonts w:ascii="Cambria" w:hAnsi="Cambria"/>
                <w:sz w:val="16"/>
                <w:szCs w:val="18"/>
              </w:rPr>
              <w:t>enteropathy</w:t>
            </w:r>
            <w:proofErr w:type="spellEnd"/>
            <w:r w:rsidRPr="00EE058C">
              <w:rPr>
                <w:rFonts w:ascii="Cambria" w:hAnsi="Cambria"/>
                <w:sz w:val="16"/>
                <w:szCs w:val="18"/>
              </w:rPr>
              <w:t xml:space="preserve">, </w:t>
            </w:r>
            <w:proofErr w:type="spellStart"/>
            <w:r w:rsidRPr="00EE058C">
              <w:rPr>
                <w:rFonts w:ascii="Cambria" w:hAnsi="Cambria"/>
                <w:sz w:val="16"/>
                <w:szCs w:val="18"/>
              </w:rPr>
              <w:t>congenital</w:t>
            </w:r>
            <w:proofErr w:type="spellEnd"/>
            <w:r w:rsidRPr="00EE058C">
              <w:rPr>
                <w:rFonts w:ascii="Cambria" w:hAnsi="Cambria"/>
                <w:sz w:val="16"/>
                <w:szCs w:val="18"/>
              </w:rPr>
              <w:t xml:space="preserve"> </w:t>
            </w:r>
            <w:proofErr w:type="spellStart"/>
            <w:r w:rsidRPr="00EE058C">
              <w:rPr>
                <w:rFonts w:ascii="Cambria" w:hAnsi="Cambria"/>
                <w:sz w:val="16"/>
                <w:szCs w:val="18"/>
              </w:rPr>
              <w:t>atransferrinemia</w:t>
            </w:r>
            <w:proofErr w:type="spellEnd"/>
            <w:r w:rsidRPr="00EE058C">
              <w:rPr>
                <w:rFonts w:ascii="Cambria" w:hAnsi="Cambria"/>
                <w:sz w:val="16"/>
                <w:szCs w:val="18"/>
              </w:rPr>
              <w:t xml:space="preserve">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malignant</w:t>
            </w:r>
            <w:proofErr w:type="spellEnd"/>
            <w:r w:rsidRPr="00EE058C">
              <w:rPr>
                <w:rFonts w:ascii="Cambria" w:hAnsi="Cambria"/>
                <w:sz w:val="16"/>
                <w:szCs w:val="18"/>
              </w:rPr>
              <w:t xml:space="preserve"> </w:t>
            </w:r>
            <w:proofErr w:type="spellStart"/>
            <w:r w:rsidRPr="00EE058C">
              <w:rPr>
                <w:rFonts w:ascii="Cambria" w:hAnsi="Cambria"/>
                <w:sz w:val="16"/>
                <w:szCs w:val="18"/>
              </w:rPr>
              <w:t>hypocidemia</w:t>
            </w:r>
            <w:proofErr w:type="spellEnd"/>
            <w:r w:rsidRPr="00EE058C">
              <w:rPr>
                <w:rFonts w:ascii="Cambria" w:hAnsi="Cambria"/>
                <w:sz w:val="16"/>
                <w:szCs w:val="18"/>
              </w:rPr>
              <w:t xml:space="preserve">. </w:t>
            </w:r>
            <w:proofErr w:type="spellStart"/>
            <w:r w:rsidRPr="00EE058C">
              <w:rPr>
                <w:rFonts w:ascii="Cambria" w:hAnsi="Cambria"/>
                <w:sz w:val="16"/>
                <w:szCs w:val="18"/>
              </w:rPr>
              <w:t>In</w:t>
            </w:r>
            <w:proofErr w:type="spellEnd"/>
            <w:r w:rsidRPr="00EE058C">
              <w:rPr>
                <w:rFonts w:ascii="Cambria" w:hAnsi="Cambria"/>
                <w:sz w:val="16"/>
                <w:szCs w:val="18"/>
              </w:rPr>
              <w:t xml:space="preserve"> </w:t>
            </w:r>
            <w:proofErr w:type="spellStart"/>
            <w:r w:rsidRPr="00EE058C">
              <w:rPr>
                <w:rFonts w:ascii="Cambria" w:hAnsi="Cambria"/>
                <w:sz w:val="16"/>
                <w:szCs w:val="18"/>
              </w:rPr>
              <w:t>the</w:t>
            </w:r>
            <w:proofErr w:type="spellEnd"/>
            <w:r w:rsidRPr="00EE058C">
              <w:rPr>
                <w:rFonts w:ascii="Cambria" w:hAnsi="Cambria"/>
                <w:sz w:val="16"/>
                <w:szCs w:val="18"/>
              </w:rPr>
              <w:t xml:space="preserve"> </w:t>
            </w:r>
            <w:proofErr w:type="spellStart"/>
            <w:r w:rsidRPr="00EE058C">
              <w:rPr>
                <w:rFonts w:ascii="Cambria" w:hAnsi="Cambria"/>
                <w:sz w:val="16"/>
                <w:szCs w:val="18"/>
              </w:rPr>
              <w:t>present</w:t>
            </w:r>
            <w:proofErr w:type="spellEnd"/>
            <w:r w:rsidRPr="00EE058C">
              <w:rPr>
                <w:rFonts w:ascii="Cambria" w:hAnsi="Cambria"/>
                <w:sz w:val="16"/>
                <w:szCs w:val="18"/>
              </w:rPr>
              <w:t xml:space="preserve"> </w:t>
            </w:r>
            <w:proofErr w:type="spellStart"/>
            <w:r w:rsidRPr="00EE058C">
              <w:rPr>
                <w:rFonts w:ascii="Cambria" w:hAnsi="Cambria"/>
                <w:sz w:val="16"/>
                <w:szCs w:val="18"/>
              </w:rPr>
              <w:t>study</w:t>
            </w:r>
            <w:proofErr w:type="spellEnd"/>
            <w:r w:rsidRPr="00EE058C">
              <w:rPr>
                <w:rFonts w:ascii="Cambria" w:hAnsi="Cambria"/>
                <w:sz w:val="16"/>
                <w:szCs w:val="18"/>
              </w:rPr>
              <w:t xml:space="preserve">, it </w:t>
            </w:r>
            <w:proofErr w:type="spellStart"/>
            <w:r w:rsidRPr="00EE058C">
              <w:rPr>
                <w:rFonts w:ascii="Cambria" w:hAnsi="Cambria"/>
                <w:sz w:val="16"/>
                <w:szCs w:val="18"/>
              </w:rPr>
              <w:t>was</w:t>
            </w:r>
            <w:proofErr w:type="spellEnd"/>
            <w:r w:rsidRPr="00EE058C">
              <w:rPr>
                <w:rFonts w:ascii="Cambria" w:hAnsi="Cambria"/>
                <w:sz w:val="16"/>
                <w:szCs w:val="18"/>
              </w:rPr>
              <w:t xml:space="preserve"> </w:t>
            </w:r>
            <w:proofErr w:type="spellStart"/>
            <w:r w:rsidRPr="00EE058C">
              <w:rPr>
                <w:rFonts w:ascii="Cambria" w:hAnsi="Cambria"/>
                <w:sz w:val="16"/>
                <w:szCs w:val="18"/>
              </w:rPr>
              <w:t>aimed</w:t>
            </w:r>
            <w:proofErr w:type="spellEnd"/>
            <w:r w:rsidRPr="00EE058C">
              <w:rPr>
                <w:rFonts w:ascii="Cambria" w:hAnsi="Cambria"/>
                <w:sz w:val="16"/>
                <w:szCs w:val="18"/>
              </w:rPr>
              <w:t xml:space="preserve"> </w:t>
            </w:r>
            <w:proofErr w:type="spellStart"/>
            <w:r w:rsidRPr="00EE058C">
              <w:rPr>
                <w:rFonts w:ascii="Cambria" w:hAnsi="Cambria"/>
                <w:sz w:val="16"/>
                <w:szCs w:val="18"/>
              </w:rPr>
              <w:t>to</w:t>
            </w:r>
            <w:proofErr w:type="spellEnd"/>
            <w:r w:rsidRPr="00EE058C">
              <w:rPr>
                <w:rFonts w:ascii="Cambria" w:hAnsi="Cambria"/>
                <w:sz w:val="16"/>
                <w:szCs w:val="18"/>
              </w:rPr>
              <w:t xml:space="preserve"> </w:t>
            </w:r>
            <w:proofErr w:type="spellStart"/>
            <w:r w:rsidRPr="00EE058C">
              <w:rPr>
                <w:rFonts w:ascii="Cambria" w:hAnsi="Cambria"/>
                <w:sz w:val="16"/>
                <w:szCs w:val="18"/>
              </w:rPr>
              <w:t>investigate</w:t>
            </w:r>
            <w:proofErr w:type="spellEnd"/>
            <w:r w:rsidRPr="00EE058C">
              <w:rPr>
                <w:rFonts w:ascii="Cambria" w:hAnsi="Cambria"/>
                <w:sz w:val="16"/>
                <w:szCs w:val="18"/>
              </w:rPr>
              <w:t xml:space="preserve"> </w:t>
            </w:r>
            <w:proofErr w:type="spellStart"/>
            <w:r w:rsidRPr="00EE058C">
              <w:rPr>
                <w:rFonts w:ascii="Cambria" w:hAnsi="Cambria"/>
                <w:sz w:val="16"/>
                <w:szCs w:val="18"/>
              </w:rPr>
              <w:t>the</w:t>
            </w:r>
            <w:proofErr w:type="spellEnd"/>
            <w:r w:rsidRPr="00EE058C">
              <w:rPr>
                <w:rFonts w:ascii="Cambria" w:hAnsi="Cambria"/>
                <w:sz w:val="16"/>
                <w:szCs w:val="18"/>
              </w:rPr>
              <w:t xml:space="preserve"> </w:t>
            </w:r>
            <w:proofErr w:type="spellStart"/>
            <w:r w:rsidRPr="00EE058C">
              <w:rPr>
                <w:rFonts w:ascii="Cambria" w:hAnsi="Cambria"/>
                <w:sz w:val="16"/>
                <w:szCs w:val="18"/>
              </w:rPr>
              <w:t>effects</w:t>
            </w:r>
            <w:proofErr w:type="spellEnd"/>
            <w:r w:rsidRPr="00EE058C">
              <w:rPr>
                <w:rFonts w:ascii="Cambria" w:hAnsi="Cambria"/>
                <w:sz w:val="16"/>
                <w:szCs w:val="18"/>
              </w:rPr>
              <w:t xml:space="preserve"> of </w:t>
            </w:r>
            <w:proofErr w:type="spellStart"/>
            <w:r w:rsidRPr="00EE058C">
              <w:rPr>
                <w:rFonts w:ascii="Cambria" w:hAnsi="Cambria"/>
                <w:sz w:val="16"/>
                <w:szCs w:val="18"/>
              </w:rPr>
              <w:t>blood</w:t>
            </w:r>
            <w:proofErr w:type="spellEnd"/>
            <w:r w:rsidRPr="00EE058C">
              <w:rPr>
                <w:rFonts w:ascii="Cambria" w:hAnsi="Cambria"/>
                <w:sz w:val="16"/>
                <w:szCs w:val="18"/>
              </w:rPr>
              <w:t xml:space="preserve"> </w:t>
            </w:r>
            <w:proofErr w:type="spellStart"/>
            <w:r w:rsidRPr="00EE058C">
              <w:rPr>
                <w:rFonts w:ascii="Cambria" w:hAnsi="Cambria"/>
                <w:sz w:val="16"/>
                <w:szCs w:val="18"/>
              </w:rPr>
              <w:t>iron</w:t>
            </w:r>
            <w:proofErr w:type="spellEnd"/>
            <w:r w:rsidRPr="00EE058C">
              <w:rPr>
                <w:rFonts w:ascii="Cambria" w:hAnsi="Cambria"/>
                <w:sz w:val="16"/>
                <w:szCs w:val="18"/>
              </w:rPr>
              <w:t xml:space="preserve"> </w:t>
            </w:r>
            <w:proofErr w:type="spellStart"/>
            <w:r w:rsidRPr="00EE058C">
              <w:rPr>
                <w:rFonts w:ascii="Cambria" w:hAnsi="Cambria"/>
                <w:sz w:val="16"/>
                <w:szCs w:val="18"/>
              </w:rPr>
              <w:t>level</w:t>
            </w:r>
            <w:proofErr w:type="spellEnd"/>
            <w:r w:rsidRPr="00EE058C">
              <w:rPr>
                <w:rFonts w:ascii="Cambria" w:hAnsi="Cambria"/>
                <w:sz w:val="16"/>
                <w:szCs w:val="18"/>
              </w:rPr>
              <w:t xml:space="preserve"> on </w:t>
            </w:r>
            <w:proofErr w:type="spellStart"/>
            <w:r w:rsidRPr="00EE058C">
              <w:rPr>
                <w:rFonts w:ascii="Cambria" w:hAnsi="Cambria"/>
                <w:sz w:val="16"/>
                <w:szCs w:val="18"/>
              </w:rPr>
              <w:t>some</w:t>
            </w:r>
            <w:proofErr w:type="spellEnd"/>
            <w:r w:rsidRPr="00EE058C">
              <w:rPr>
                <w:rFonts w:ascii="Cambria" w:hAnsi="Cambria"/>
                <w:sz w:val="16"/>
                <w:szCs w:val="18"/>
              </w:rPr>
              <w:t xml:space="preserve"> </w:t>
            </w:r>
            <w:proofErr w:type="spellStart"/>
            <w:r w:rsidRPr="00EE058C">
              <w:rPr>
                <w:rFonts w:ascii="Cambria" w:hAnsi="Cambria"/>
                <w:sz w:val="16"/>
                <w:szCs w:val="18"/>
              </w:rPr>
              <w:t>biochemical</w:t>
            </w:r>
            <w:proofErr w:type="spellEnd"/>
            <w:r w:rsidRPr="00EE058C">
              <w:rPr>
                <w:rFonts w:ascii="Cambria" w:hAnsi="Cambria"/>
                <w:sz w:val="16"/>
                <w:szCs w:val="18"/>
              </w:rPr>
              <w:t xml:space="preserve">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haematological</w:t>
            </w:r>
            <w:proofErr w:type="spellEnd"/>
            <w:r w:rsidRPr="00EE058C">
              <w:rPr>
                <w:rFonts w:ascii="Cambria" w:hAnsi="Cambria"/>
                <w:sz w:val="16"/>
                <w:szCs w:val="18"/>
              </w:rPr>
              <w:t xml:space="preserve"> </w:t>
            </w:r>
            <w:proofErr w:type="spellStart"/>
            <w:r w:rsidRPr="00EE058C">
              <w:rPr>
                <w:rFonts w:ascii="Cambria" w:hAnsi="Cambria"/>
                <w:sz w:val="16"/>
                <w:szCs w:val="18"/>
              </w:rPr>
              <w:t>parameters</w:t>
            </w:r>
            <w:proofErr w:type="spellEnd"/>
            <w:r w:rsidRPr="00EE058C">
              <w:rPr>
                <w:rFonts w:ascii="Cambria" w:hAnsi="Cambria"/>
                <w:sz w:val="16"/>
                <w:szCs w:val="18"/>
              </w:rPr>
              <w:t xml:space="preserve">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liver</w:t>
            </w:r>
            <w:proofErr w:type="spellEnd"/>
            <w:r w:rsidRPr="00EE058C">
              <w:rPr>
                <w:rFonts w:ascii="Cambria" w:hAnsi="Cambria"/>
                <w:sz w:val="16"/>
                <w:szCs w:val="18"/>
              </w:rPr>
              <w:t xml:space="preserve"> </w:t>
            </w:r>
            <w:proofErr w:type="spellStart"/>
            <w:r w:rsidRPr="00EE058C">
              <w:rPr>
                <w:rFonts w:ascii="Cambria" w:hAnsi="Cambria"/>
                <w:sz w:val="16"/>
                <w:szCs w:val="18"/>
              </w:rPr>
              <w:t>histology</w:t>
            </w:r>
            <w:proofErr w:type="spellEnd"/>
            <w:r w:rsidRPr="00EE058C">
              <w:rPr>
                <w:rFonts w:ascii="Cambria" w:hAnsi="Cambria"/>
                <w:sz w:val="16"/>
                <w:szCs w:val="18"/>
              </w:rPr>
              <w:t xml:space="preserve"> in </w:t>
            </w:r>
            <w:proofErr w:type="spellStart"/>
            <w:r w:rsidRPr="00EE058C">
              <w:rPr>
                <w:rFonts w:ascii="Cambria" w:hAnsi="Cambria"/>
                <w:sz w:val="16"/>
                <w:szCs w:val="18"/>
              </w:rPr>
              <w:t>Hairy</w:t>
            </w:r>
            <w:proofErr w:type="spellEnd"/>
            <w:r w:rsidRPr="00EE058C">
              <w:rPr>
                <w:rFonts w:ascii="Cambria" w:hAnsi="Cambria"/>
                <w:sz w:val="16"/>
                <w:szCs w:val="18"/>
              </w:rPr>
              <w:t xml:space="preserve"> </w:t>
            </w:r>
            <w:proofErr w:type="spellStart"/>
            <w:r w:rsidRPr="00EE058C">
              <w:rPr>
                <w:rFonts w:ascii="Cambria" w:hAnsi="Cambria"/>
                <w:sz w:val="16"/>
                <w:szCs w:val="18"/>
              </w:rPr>
              <w:t>goat</w:t>
            </w:r>
            <w:proofErr w:type="spellEnd"/>
            <w:r w:rsidRPr="00EE058C">
              <w:rPr>
                <w:rFonts w:ascii="Cambria" w:hAnsi="Cambria"/>
                <w:sz w:val="16"/>
                <w:szCs w:val="18"/>
              </w:rPr>
              <w:t xml:space="preserve"> </w:t>
            </w:r>
            <w:proofErr w:type="spellStart"/>
            <w:r w:rsidRPr="00EE058C">
              <w:rPr>
                <w:rFonts w:ascii="Cambria" w:hAnsi="Cambria"/>
                <w:sz w:val="16"/>
                <w:szCs w:val="18"/>
              </w:rPr>
              <w:t>crossbred</w:t>
            </w:r>
            <w:proofErr w:type="spellEnd"/>
            <w:r w:rsidRPr="00EE058C">
              <w:rPr>
                <w:rFonts w:ascii="Cambria" w:hAnsi="Cambria"/>
                <w:sz w:val="16"/>
                <w:szCs w:val="18"/>
              </w:rPr>
              <w:t xml:space="preserve"> fed </w:t>
            </w:r>
            <w:proofErr w:type="spellStart"/>
            <w:r w:rsidRPr="00EE058C">
              <w:rPr>
                <w:rFonts w:ascii="Cambria" w:hAnsi="Cambria"/>
                <w:sz w:val="16"/>
                <w:szCs w:val="18"/>
              </w:rPr>
              <w:t>with</w:t>
            </w:r>
            <w:proofErr w:type="spellEnd"/>
            <w:r w:rsidRPr="00EE058C">
              <w:rPr>
                <w:rFonts w:ascii="Cambria" w:hAnsi="Cambria"/>
                <w:sz w:val="16"/>
                <w:szCs w:val="18"/>
              </w:rPr>
              <w:t xml:space="preserve"> </w:t>
            </w:r>
            <w:proofErr w:type="spellStart"/>
            <w:r w:rsidRPr="00EE058C">
              <w:rPr>
                <w:rFonts w:ascii="Cambria" w:hAnsi="Cambria"/>
                <w:sz w:val="16"/>
                <w:szCs w:val="18"/>
              </w:rPr>
              <w:t>standard</w:t>
            </w:r>
            <w:proofErr w:type="spellEnd"/>
            <w:r w:rsidRPr="00EE058C">
              <w:rPr>
                <w:rFonts w:ascii="Cambria" w:hAnsi="Cambria"/>
                <w:sz w:val="16"/>
                <w:szCs w:val="18"/>
              </w:rPr>
              <w:t xml:space="preserve"> </w:t>
            </w:r>
            <w:proofErr w:type="spellStart"/>
            <w:r w:rsidRPr="00EE058C">
              <w:rPr>
                <w:rFonts w:ascii="Cambria" w:hAnsi="Cambria"/>
                <w:sz w:val="16"/>
                <w:szCs w:val="18"/>
              </w:rPr>
              <w:t>feed</w:t>
            </w:r>
            <w:proofErr w:type="spellEnd"/>
            <w:r w:rsidRPr="00EE058C">
              <w:rPr>
                <w:rFonts w:ascii="Cambria" w:hAnsi="Cambria"/>
                <w:sz w:val="16"/>
                <w:szCs w:val="18"/>
              </w:rPr>
              <w:t xml:space="preserve">. </w:t>
            </w:r>
            <w:proofErr w:type="gramStart"/>
            <w:r w:rsidRPr="00EE058C">
              <w:rPr>
                <w:rFonts w:ascii="Cambria" w:hAnsi="Cambria"/>
                <w:sz w:val="16"/>
                <w:szCs w:val="18"/>
              </w:rPr>
              <w:t xml:space="preserve">On </w:t>
            </w:r>
            <w:proofErr w:type="spellStart"/>
            <w:r w:rsidRPr="00EE058C">
              <w:rPr>
                <w:rFonts w:ascii="Cambria" w:hAnsi="Cambria"/>
                <w:sz w:val="16"/>
                <w:szCs w:val="18"/>
              </w:rPr>
              <w:t>the</w:t>
            </w:r>
            <w:proofErr w:type="spellEnd"/>
            <w:r w:rsidRPr="00EE058C">
              <w:rPr>
                <w:rFonts w:ascii="Cambria" w:hAnsi="Cambria"/>
                <w:sz w:val="16"/>
                <w:szCs w:val="18"/>
              </w:rPr>
              <w:t xml:space="preserve"> </w:t>
            </w:r>
            <w:proofErr w:type="spellStart"/>
            <w:r w:rsidRPr="00EE058C">
              <w:rPr>
                <w:rFonts w:ascii="Cambria" w:hAnsi="Cambria"/>
                <w:sz w:val="16"/>
                <w:szCs w:val="18"/>
              </w:rPr>
              <w:t>basis</w:t>
            </w:r>
            <w:proofErr w:type="spellEnd"/>
            <w:r w:rsidRPr="00EE058C">
              <w:rPr>
                <w:rFonts w:ascii="Cambria" w:hAnsi="Cambria"/>
                <w:sz w:val="16"/>
                <w:szCs w:val="18"/>
              </w:rPr>
              <w:t xml:space="preserve"> of serum </w:t>
            </w:r>
            <w:proofErr w:type="spellStart"/>
            <w:r w:rsidRPr="00EE058C">
              <w:rPr>
                <w:rFonts w:ascii="Cambria" w:hAnsi="Cambria"/>
                <w:sz w:val="16"/>
                <w:szCs w:val="18"/>
              </w:rPr>
              <w:t>iron</w:t>
            </w:r>
            <w:proofErr w:type="spellEnd"/>
            <w:r w:rsidRPr="00EE058C">
              <w:rPr>
                <w:rFonts w:ascii="Cambria" w:hAnsi="Cambria"/>
                <w:sz w:val="16"/>
                <w:szCs w:val="18"/>
              </w:rPr>
              <w:t xml:space="preserve"> </w:t>
            </w:r>
            <w:proofErr w:type="spellStart"/>
            <w:r w:rsidRPr="00EE058C">
              <w:rPr>
                <w:rFonts w:ascii="Cambria" w:hAnsi="Cambria"/>
                <w:sz w:val="16"/>
                <w:szCs w:val="18"/>
              </w:rPr>
              <w:t>levels</w:t>
            </w:r>
            <w:proofErr w:type="spellEnd"/>
            <w:r w:rsidRPr="00EE058C">
              <w:rPr>
                <w:rFonts w:ascii="Cambria" w:hAnsi="Cambria"/>
                <w:sz w:val="16"/>
                <w:szCs w:val="18"/>
              </w:rPr>
              <w:t xml:space="preserve"> </w:t>
            </w:r>
            <w:proofErr w:type="spellStart"/>
            <w:r w:rsidRPr="00EE058C">
              <w:rPr>
                <w:rFonts w:ascii="Cambria" w:hAnsi="Cambria"/>
                <w:sz w:val="16"/>
                <w:szCs w:val="18"/>
              </w:rPr>
              <w:t>before</w:t>
            </w:r>
            <w:proofErr w:type="spellEnd"/>
            <w:r w:rsidRPr="00EE058C">
              <w:rPr>
                <w:rFonts w:ascii="Cambria" w:hAnsi="Cambria"/>
                <w:sz w:val="16"/>
                <w:szCs w:val="18"/>
              </w:rPr>
              <w:t xml:space="preserve"> </w:t>
            </w:r>
            <w:proofErr w:type="spellStart"/>
            <w:r w:rsidRPr="00EE058C">
              <w:rPr>
                <w:rFonts w:ascii="Cambria" w:hAnsi="Cambria"/>
                <w:sz w:val="16"/>
                <w:szCs w:val="18"/>
              </w:rPr>
              <w:t>slaughtering</w:t>
            </w:r>
            <w:proofErr w:type="spellEnd"/>
            <w:r w:rsidRPr="00EE058C">
              <w:rPr>
                <w:rFonts w:ascii="Cambria" w:hAnsi="Cambria"/>
                <w:sz w:val="16"/>
                <w:szCs w:val="18"/>
              </w:rPr>
              <w:t xml:space="preserve">, </w:t>
            </w:r>
            <w:proofErr w:type="spellStart"/>
            <w:r w:rsidRPr="00EE058C">
              <w:rPr>
                <w:rFonts w:ascii="Cambria" w:hAnsi="Cambria"/>
                <w:sz w:val="16"/>
                <w:szCs w:val="18"/>
              </w:rPr>
              <w:t>blood</w:t>
            </w:r>
            <w:proofErr w:type="spellEnd"/>
            <w:r w:rsidRPr="00EE058C">
              <w:rPr>
                <w:rFonts w:ascii="Cambria" w:hAnsi="Cambria"/>
                <w:sz w:val="16"/>
                <w:szCs w:val="18"/>
              </w:rPr>
              <w:t xml:space="preserve"> </w:t>
            </w:r>
            <w:proofErr w:type="spellStart"/>
            <w:r w:rsidRPr="00EE058C">
              <w:rPr>
                <w:rFonts w:ascii="Cambria" w:hAnsi="Cambria"/>
                <w:sz w:val="16"/>
                <w:szCs w:val="18"/>
              </w:rPr>
              <w:t>samples</w:t>
            </w:r>
            <w:proofErr w:type="spellEnd"/>
            <w:r w:rsidRPr="00EE058C">
              <w:rPr>
                <w:rFonts w:ascii="Cambria" w:hAnsi="Cambria"/>
                <w:sz w:val="16"/>
                <w:szCs w:val="18"/>
              </w:rPr>
              <w:t xml:space="preserve"> </w:t>
            </w:r>
            <w:proofErr w:type="spellStart"/>
            <w:r w:rsidRPr="00EE058C">
              <w:rPr>
                <w:rFonts w:ascii="Cambria" w:hAnsi="Cambria"/>
                <w:sz w:val="16"/>
                <w:szCs w:val="18"/>
              </w:rPr>
              <w:t>were</w:t>
            </w:r>
            <w:proofErr w:type="spellEnd"/>
            <w:r w:rsidRPr="00EE058C">
              <w:rPr>
                <w:rFonts w:ascii="Cambria" w:hAnsi="Cambria"/>
                <w:sz w:val="16"/>
                <w:szCs w:val="18"/>
              </w:rPr>
              <w:t xml:space="preserve"> </w:t>
            </w:r>
            <w:proofErr w:type="spellStart"/>
            <w:r w:rsidRPr="00EE058C">
              <w:rPr>
                <w:rFonts w:ascii="Cambria" w:hAnsi="Cambria"/>
                <w:sz w:val="16"/>
                <w:szCs w:val="18"/>
              </w:rPr>
              <w:t>taken</w:t>
            </w:r>
            <w:proofErr w:type="spellEnd"/>
            <w:r w:rsidRPr="00EE058C">
              <w:rPr>
                <w:rFonts w:ascii="Cambria" w:hAnsi="Cambria"/>
                <w:sz w:val="16"/>
                <w:szCs w:val="18"/>
              </w:rPr>
              <w:t xml:space="preserve"> </w:t>
            </w:r>
            <w:proofErr w:type="spellStart"/>
            <w:r w:rsidRPr="00EE058C">
              <w:rPr>
                <w:rFonts w:ascii="Cambria" w:hAnsi="Cambria"/>
                <w:sz w:val="16"/>
                <w:szCs w:val="18"/>
              </w:rPr>
              <w:t>from</w:t>
            </w:r>
            <w:proofErr w:type="spellEnd"/>
            <w:r w:rsidRPr="00EE058C">
              <w:rPr>
                <w:rFonts w:ascii="Cambria" w:hAnsi="Cambria"/>
                <w:sz w:val="16"/>
                <w:szCs w:val="18"/>
              </w:rPr>
              <w:t xml:space="preserve"> normal </w:t>
            </w:r>
            <w:proofErr w:type="spellStart"/>
            <w:r w:rsidRPr="00EE058C">
              <w:rPr>
                <w:rFonts w:ascii="Cambria" w:hAnsi="Cambria"/>
                <w:sz w:val="16"/>
                <w:szCs w:val="18"/>
              </w:rPr>
              <w:t>iron</w:t>
            </w:r>
            <w:proofErr w:type="spellEnd"/>
            <w:r w:rsidRPr="00EE058C">
              <w:rPr>
                <w:rFonts w:ascii="Cambria" w:hAnsi="Cambria"/>
                <w:sz w:val="16"/>
                <w:szCs w:val="18"/>
              </w:rPr>
              <w:t xml:space="preserve"> </w:t>
            </w:r>
            <w:proofErr w:type="spellStart"/>
            <w:r w:rsidRPr="00EE058C">
              <w:rPr>
                <w:rFonts w:ascii="Cambria" w:hAnsi="Cambria"/>
                <w:sz w:val="16"/>
                <w:szCs w:val="18"/>
              </w:rPr>
              <w:t>level</w:t>
            </w:r>
            <w:proofErr w:type="spellEnd"/>
            <w:r w:rsidRPr="00EE058C">
              <w:rPr>
                <w:rFonts w:ascii="Cambria" w:hAnsi="Cambria"/>
                <w:sz w:val="16"/>
                <w:szCs w:val="18"/>
              </w:rPr>
              <w:t xml:space="preserve"> of 10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low</w:t>
            </w:r>
            <w:proofErr w:type="spellEnd"/>
            <w:r w:rsidRPr="00EE058C">
              <w:rPr>
                <w:rFonts w:ascii="Cambria" w:hAnsi="Cambria"/>
                <w:sz w:val="16"/>
                <w:szCs w:val="18"/>
              </w:rPr>
              <w:t xml:space="preserve"> </w:t>
            </w:r>
            <w:proofErr w:type="spellStart"/>
            <w:r w:rsidRPr="00EE058C">
              <w:rPr>
                <w:rFonts w:ascii="Cambria" w:hAnsi="Cambria"/>
                <w:sz w:val="16"/>
                <w:szCs w:val="18"/>
              </w:rPr>
              <w:t>iron</w:t>
            </w:r>
            <w:proofErr w:type="spellEnd"/>
            <w:r w:rsidRPr="00EE058C">
              <w:rPr>
                <w:rFonts w:ascii="Cambria" w:hAnsi="Cambria"/>
                <w:sz w:val="16"/>
                <w:szCs w:val="18"/>
              </w:rPr>
              <w:t xml:space="preserve"> </w:t>
            </w:r>
            <w:proofErr w:type="spellStart"/>
            <w:r w:rsidRPr="00EE058C">
              <w:rPr>
                <w:rFonts w:ascii="Cambria" w:hAnsi="Cambria"/>
                <w:sz w:val="16"/>
                <w:szCs w:val="18"/>
              </w:rPr>
              <w:t>level</w:t>
            </w:r>
            <w:proofErr w:type="spellEnd"/>
            <w:r w:rsidRPr="00EE058C">
              <w:rPr>
                <w:rFonts w:ascii="Cambria" w:hAnsi="Cambria"/>
                <w:sz w:val="16"/>
                <w:szCs w:val="18"/>
              </w:rPr>
              <w:t xml:space="preserve"> of 17 </w:t>
            </w:r>
            <w:proofErr w:type="spellStart"/>
            <w:r w:rsidRPr="00EE058C">
              <w:rPr>
                <w:rFonts w:ascii="Cambria" w:hAnsi="Cambria"/>
                <w:sz w:val="16"/>
                <w:szCs w:val="18"/>
              </w:rPr>
              <w:t>male</w:t>
            </w:r>
            <w:proofErr w:type="spellEnd"/>
            <w:r w:rsidRPr="00EE058C">
              <w:rPr>
                <w:rFonts w:ascii="Cambria" w:hAnsi="Cambria"/>
                <w:sz w:val="16"/>
                <w:szCs w:val="18"/>
              </w:rPr>
              <w:t xml:space="preserve"> </w:t>
            </w:r>
            <w:proofErr w:type="spellStart"/>
            <w:r w:rsidRPr="00EE058C">
              <w:rPr>
                <w:rFonts w:ascii="Cambria" w:hAnsi="Cambria"/>
                <w:sz w:val="16"/>
                <w:szCs w:val="18"/>
              </w:rPr>
              <w:t>hairy</w:t>
            </w:r>
            <w:proofErr w:type="spellEnd"/>
            <w:r w:rsidRPr="00EE058C">
              <w:rPr>
                <w:rFonts w:ascii="Cambria" w:hAnsi="Cambria"/>
                <w:sz w:val="16"/>
                <w:szCs w:val="18"/>
              </w:rPr>
              <w:t xml:space="preserve"> </w:t>
            </w:r>
            <w:proofErr w:type="spellStart"/>
            <w:r w:rsidRPr="00EE058C">
              <w:rPr>
                <w:rFonts w:ascii="Cambria" w:hAnsi="Cambria"/>
                <w:sz w:val="16"/>
                <w:szCs w:val="18"/>
              </w:rPr>
              <w:t>goat</w:t>
            </w:r>
            <w:proofErr w:type="spellEnd"/>
            <w:r w:rsidRPr="00EE058C">
              <w:rPr>
                <w:rFonts w:ascii="Cambria" w:hAnsi="Cambria"/>
                <w:sz w:val="16"/>
                <w:szCs w:val="18"/>
              </w:rPr>
              <w:t xml:space="preserve"> </w:t>
            </w:r>
            <w:proofErr w:type="spellStart"/>
            <w:r w:rsidRPr="00EE058C">
              <w:rPr>
                <w:rFonts w:ascii="Cambria" w:hAnsi="Cambria"/>
                <w:sz w:val="16"/>
                <w:szCs w:val="18"/>
              </w:rPr>
              <w:t>crossbred</w:t>
            </w:r>
            <w:proofErr w:type="spellEnd"/>
            <w:r w:rsidRPr="00EE058C">
              <w:rPr>
                <w:rFonts w:ascii="Cambria" w:hAnsi="Cambria"/>
                <w:sz w:val="16"/>
                <w:szCs w:val="18"/>
              </w:rPr>
              <w:t xml:space="preserve"> </w:t>
            </w:r>
            <w:proofErr w:type="spellStart"/>
            <w:r w:rsidRPr="00EE058C">
              <w:rPr>
                <w:rFonts w:ascii="Cambria" w:hAnsi="Cambria"/>
                <w:sz w:val="16"/>
                <w:szCs w:val="18"/>
              </w:rPr>
              <w:t>from</w:t>
            </w:r>
            <w:proofErr w:type="spellEnd"/>
            <w:r w:rsidRPr="00EE058C">
              <w:rPr>
                <w:rFonts w:ascii="Cambria" w:hAnsi="Cambria"/>
                <w:sz w:val="16"/>
                <w:szCs w:val="18"/>
              </w:rPr>
              <w:t xml:space="preserve"> vena </w:t>
            </w:r>
            <w:proofErr w:type="spellStart"/>
            <w:r w:rsidRPr="00EE058C">
              <w:rPr>
                <w:rFonts w:ascii="Cambria" w:hAnsi="Cambria"/>
                <w:sz w:val="16"/>
                <w:szCs w:val="18"/>
              </w:rPr>
              <w:t>jugularis</w:t>
            </w:r>
            <w:proofErr w:type="spellEnd"/>
            <w:r w:rsidRPr="00EE058C">
              <w:rPr>
                <w:rFonts w:ascii="Cambria" w:hAnsi="Cambria"/>
                <w:sz w:val="16"/>
                <w:szCs w:val="18"/>
              </w:rPr>
              <w:t xml:space="preserve">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iron</w:t>
            </w:r>
            <w:proofErr w:type="spellEnd"/>
            <w:r w:rsidRPr="00EE058C">
              <w:rPr>
                <w:rFonts w:ascii="Cambria" w:hAnsi="Cambria"/>
                <w:sz w:val="16"/>
                <w:szCs w:val="18"/>
              </w:rPr>
              <w:t xml:space="preserve"> (Fe), </w:t>
            </w:r>
            <w:proofErr w:type="spellStart"/>
            <w:r w:rsidRPr="00EE058C">
              <w:rPr>
                <w:rFonts w:ascii="Cambria" w:hAnsi="Cambria"/>
                <w:sz w:val="16"/>
                <w:szCs w:val="18"/>
              </w:rPr>
              <w:t>alanine</w:t>
            </w:r>
            <w:proofErr w:type="spellEnd"/>
            <w:r w:rsidRPr="00EE058C">
              <w:rPr>
                <w:rFonts w:ascii="Cambria" w:hAnsi="Cambria"/>
                <w:sz w:val="16"/>
                <w:szCs w:val="18"/>
              </w:rPr>
              <w:t xml:space="preserve"> </w:t>
            </w:r>
            <w:proofErr w:type="spellStart"/>
            <w:r w:rsidRPr="00EE058C">
              <w:rPr>
                <w:rFonts w:ascii="Cambria" w:hAnsi="Cambria"/>
                <w:sz w:val="16"/>
                <w:szCs w:val="18"/>
              </w:rPr>
              <w:t>aminotransferase</w:t>
            </w:r>
            <w:proofErr w:type="spellEnd"/>
            <w:r w:rsidRPr="00EE058C">
              <w:rPr>
                <w:rFonts w:ascii="Cambria" w:hAnsi="Cambria"/>
                <w:sz w:val="16"/>
                <w:szCs w:val="18"/>
              </w:rPr>
              <w:t xml:space="preserve"> (ALT), gamma </w:t>
            </w:r>
            <w:proofErr w:type="spellStart"/>
            <w:r w:rsidRPr="00EE058C">
              <w:rPr>
                <w:rFonts w:ascii="Cambria" w:hAnsi="Cambria"/>
                <w:sz w:val="16"/>
                <w:szCs w:val="18"/>
              </w:rPr>
              <w:t>glutamyl</w:t>
            </w:r>
            <w:proofErr w:type="spellEnd"/>
            <w:r w:rsidRPr="00EE058C">
              <w:rPr>
                <w:rFonts w:ascii="Cambria" w:hAnsi="Cambria"/>
                <w:sz w:val="16"/>
                <w:szCs w:val="18"/>
              </w:rPr>
              <w:t xml:space="preserve"> </w:t>
            </w:r>
            <w:proofErr w:type="spellStart"/>
            <w:r w:rsidRPr="00EE058C">
              <w:rPr>
                <w:rFonts w:ascii="Cambria" w:hAnsi="Cambria"/>
                <w:sz w:val="16"/>
                <w:szCs w:val="18"/>
              </w:rPr>
              <w:t>transferase</w:t>
            </w:r>
            <w:proofErr w:type="spellEnd"/>
            <w:r w:rsidRPr="00EE058C">
              <w:rPr>
                <w:rFonts w:ascii="Cambria" w:hAnsi="Cambria"/>
                <w:sz w:val="16"/>
                <w:szCs w:val="18"/>
              </w:rPr>
              <w:t xml:space="preserve"> (GGT), </w:t>
            </w:r>
            <w:r w:rsidRPr="00EE058C">
              <w:rPr>
                <w:rFonts w:ascii="Cambria" w:hAnsi="Cambria"/>
                <w:color w:val="212121"/>
                <w:sz w:val="16"/>
                <w:szCs w:val="18"/>
                <w:lang w:val="en"/>
              </w:rPr>
              <w:t xml:space="preserve">aspartate aminotransferase </w:t>
            </w:r>
            <w:r w:rsidRPr="00EE058C">
              <w:rPr>
                <w:rFonts w:ascii="Cambria" w:hAnsi="Cambria"/>
                <w:sz w:val="16"/>
                <w:szCs w:val="18"/>
              </w:rPr>
              <w:t xml:space="preserve">(AST), </w:t>
            </w:r>
            <w:proofErr w:type="spellStart"/>
            <w:r w:rsidRPr="00EE058C">
              <w:rPr>
                <w:rFonts w:ascii="Cambria" w:hAnsi="Cambria"/>
                <w:sz w:val="16"/>
                <w:szCs w:val="18"/>
              </w:rPr>
              <w:t>red</w:t>
            </w:r>
            <w:proofErr w:type="spellEnd"/>
            <w:r w:rsidRPr="00EE058C">
              <w:rPr>
                <w:rFonts w:ascii="Cambria" w:hAnsi="Cambria"/>
                <w:sz w:val="16"/>
                <w:szCs w:val="18"/>
              </w:rPr>
              <w:t xml:space="preserve"> </w:t>
            </w:r>
            <w:proofErr w:type="spellStart"/>
            <w:r w:rsidRPr="00EE058C">
              <w:rPr>
                <w:rFonts w:ascii="Cambria" w:hAnsi="Cambria"/>
                <w:sz w:val="16"/>
                <w:szCs w:val="18"/>
              </w:rPr>
              <w:t>blood</w:t>
            </w:r>
            <w:proofErr w:type="spellEnd"/>
            <w:r w:rsidRPr="00EE058C">
              <w:rPr>
                <w:rFonts w:ascii="Cambria" w:hAnsi="Cambria"/>
                <w:sz w:val="16"/>
                <w:szCs w:val="18"/>
              </w:rPr>
              <w:t xml:space="preserve"> </w:t>
            </w:r>
            <w:proofErr w:type="spellStart"/>
            <w:r w:rsidRPr="00EE058C">
              <w:rPr>
                <w:rFonts w:ascii="Cambria" w:hAnsi="Cambria"/>
                <w:sz w:val="16"/>
                <w:szCs w:val="18"/>
              </w:rPr>
              <w:t>cells</w:t>
            </w:r>
            <w:proofErr w:type="spellEnd"/>
            <w:r w:rsidRPr="00EE058C">
              <w:rPr>
                <w:rFonts w:ascii="Cambria" w:hAnsi="Cambria"/>
                <w:sz w:val="16"/>
                <w:szCs w:val="18"/>
              </w:rPr>
              <w:t xml:space="preserve">, hemoglobin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hematocrit</w:t>
            </w:r>
            <w:proofErr w:type="spellEnd"/>
            <w:r w:rsidRPr="00EE058C">
              <w:rPr>
                <w:rFonts w:ascii="Cambria" w:hAnsi="Cambria"/>
                <w:sz w:val="16"/>
                <w:szCs w:val="18"/>
              </w:rPr>
              <w:t xml:space="preserve"> </w:t>
            </w:r>
            <w:proofErr w:type="spellStart"/>
            <w:r w:rsidRPr="00EE058C">
              <w:rPr>
                <w:rFonts w:ascii="Cambria" w:hAnsi="Cambria"/>
                <w:sz w:val="16"/>
                <w:szCs w:val="18"/>
              </w:rPr>
              <w:t>were</w:t>
            </w:r>
            <w:proofErr w:type="spellEnd"/>
            <w:r w:rsidRPr="00EE058C">
              <w:rPr>
                <w:rFonts w:ascii="Cambria" w:hAnsi="Cambria"/>
                <w:sz w:val="16"/>
                <w:szCs w:val="18"/>
              </w:rPr>
              <w:t xml:space="preserve"> </w:t>
            </w:r>
            <w:proofErr w:type="spellStart"/>
            <w:r w:rsidRPr="00EE058C">
              <w:rPr>
                <w:rFonts w:ascii="Cambria" w:hAnsi="Cambria"/>
                <w:sz w:val="16"/>
                <w:szCs w:val="18"/>
              </w:rPr>
              <w:t>analyzed</w:t>
            </w:r>
            <w:proofErr w:type="spellEnd"/>
            <w:r w:rsidRPr="00EE058C">
              <w:rPr>
                <w:rFonts w:ascii="Cambria" w:hAnsi="Cambria"/>
                <w:sz w:val="16"/>
                <w:szCs w:val="18"/>
              </w:rPr>
              <w:t xml:space="preserve">. </w:t>
            </w:r>
            <w:proofErr w:type="spellStart"/>
            <w:proofErr w:type="gramEnd"/>
            <w:r w:rsidRPr="00EE058C">
              <w:rPr>
                <w:rFonts w:ascii="Cambria" w:hAnsi="Cambria"/>
                <w:sz w:val="16"/>
                <w:szCs w:val="18"/>
              </w:rPr>
              <w:t>For</w:t>
            </w:r>
            <w:proofErr w:type="spellEnd"/>
            <w:r w:rsidRPr="00EE058C">
              <w:rPr>
                <w:rFonts w:ascii="Cambria" w:hAnsi="Cambria"/>
                <w:sz w:val="16"/>
                <w:szCs w:val="18"/>
              </w:rPr>
              <w:t xml:space="preserve"> </w:t>
            </w:r>
            <w:proofErr w:type="spellStart"/>
            <w:r w:rsidRPr="00EE058C">
              <w:rPr>
                <w:rFonts w:ascii="Cambria" w:hAnsi="Cambria"/>
                <w:sz w:val="16"/>
                <w:szCs w:val="18"/>
              </w:rPr>
              <w:t>histological</w:t>
            </w:r>
            <w:proofErr w:type="spellEnd"/>
            <w:r w:rsidRPr="00EE058C">
              <w:rPr>
                <w:rFonts w:ascii="Cambria" w:hAnsi="Cambria"/>
                <w:sz w:val="16"/>
                <w:szCs w:val="18"/>
              </w:rPr>
              <w:t xml:space="preserve"> </w:t>
            </w:r>
            <w:proofErr w:type="spellStart"/>
            <w:r w:rsidRPr="00EE058C">
              <w:rPr>
                <w:rFonts w:ascii="Cambria" w:hAnsi="Cambria"/>
                <w:sz w:val="16"/>
                <w:szCs w:val="18"/>
              </w:rPr>
              <w:t>examination</w:t>
            </w:r>
            <w:proofErr w:type="spellEnd"/>
            <w:r w:rsidRPr="00EE058C">
              <w:rPr>
                <w:rFonts w:ascii="Cambria" w:hAnsi="Cambria"/>
                <w:sz w:val="16"/>
                <w:szCs w:val="18"/>
              </w:rPr>
              <w:t xml:space="preserve">, </w:t>
            </w:r>
            <w:proofErr w:type="spellStart"/>
            <w:r w:rsidRPr="00EE058C">
              <w:rPr>
                <w:rFonts w:ascii="Cambria" w:hAnsi="Cambria"/>
                <w:sz w:val="16"/>
                <w:szCs w:val="18"/>
              </w:rPr>
              <w:t>liver</w:t>
            </w:r>
            <w:proofErr w:type="spellEnd"/>
            <w:r w:rsidRPr="00EE058C">
              <w:rPr>
                <w:rFonts w:ascii="Cambria" w:hAnsi="Cambria"/>
                <w:sz w:val="16"/>
                <w:szCs w:val="18"/>
              </w:rPr>
              <w:t xml:space="preserve"> </w:t>
            </w:r>
            <w:proofErr w:type="spellStart"/>
            <w:r w:rsidRPr="00EE058C">
              <w:rPr>
                <w:rFonts w:ascii="Cambria" w:hAnsi="Cambria"/>
                <w:sz w:val="16"/>
                <w:szCs w:val="18"/>
              </w:rPr>
              <w:t>tissue</w:t>
            </w:r>
            <w:proofErr w:type="spellEnd"/>
            <w:r w:rsidRPr="00EE058C">
              <w:rPr>
                <w:rFonts w:ascii="Cambria" w:hAnsi="Cambria"/>
                <w:sz w:val="16"/>
                <w:szCs w:val="18"/>
              </w:rPr>
              <w:t xml:space="preserve"> </w:t>
            </w:r>
            <w:proofErr w:type="spellStart"/>
            <w:r w:rsidRPr="00EE058C">
              <w:rPr>
                <w:rFonts w:ascii="Cambria" w:hAnsi="Cambria"/>
                <w:sz w:val="16"/>
                <w:szCs w:val="18"/>
              </w:rPr>
              <w:t>samples</w:t>
            </w:r>
            <w:proofErr w:type="spellEnd"/>
            <w:r w:rsidRPr="00EE058C">
              <w:rPr>
                <w:rFonts w:ascii="Cambria" w:hAnsi="Cambria"/>
                <w:sz w:val="16"/>
                <w:szCs w:val="18"/>
              </w:rPr>
              <w:t xml:space="preserve"> </w:t>
            </w:r>
            <w:proofErr w:type="spellStart"/>
            <w:r w:rsidRPr="00EE058C">
              <w:rPr>
                <w:rFonts w:ascii="Cambria" w:hAnsi="Cambria"/>
                <w:sz w:val="16"/>
                <w:szCs w:val="18"/>
              </w:rPr>
              <w:t>were</w:t>
            </w:r>
            <w:proofErr w:type="spellEnd"/>
            <w:r w:rsidRPr="00EE058C">
              <w:rPr>
                <w:rFonts w:ascii="Cambria" w:hAnsi="Cambria"/>
                <w:sz w:val="16"/>
                <w:szCs w:val="18"/>
              </w:rPr>
              <w:t xml:space="preserve"> </w:t>
            </w:r>
            <w:proofErr w:type="spellStart"/>
            <w:r w:rsidRPr="00EE058C">
              <w:rPr>
                <w:rFonts w:ascii="Cambria" w:hAnsi="Cambria"/>
                <w:sz w:val="16"/>
                <w:szCs w:val="18"/>
              </w:rPr>
              <w:t>kept</w:t>
            </w:r>
            <w:proofErr w:type="spellEnd"/>
            <w:r w:rsidRPr="00EE058C">
              <w:rPr>
                <w:rFonts w:ascii="Cambria" w:hAnsi="Cambria"/>
                <w:sz w:val="16"/>
                <w:szCs w:val="18"/>
              </w:rPr>
              <w:t xml:space="preserve"> in 10% </w:t>
            </w:r>
            <w:proofErr w:type="spellStart"/>
            <w:r w:rsidRPr="00EE058C">
              <w:rPr>
                <w:rFonts w:ascii="Cambria" w:hAnsi="Cambria"/>
                <w:sz w:val="16"/>
                <w:szCs w:val="18"/>
              </w:rPr>
              <w:t>formalin</w:t>
            </w:r>
            <w:proofErr w:type="spellEnd"/>
            <w:r w:rsidRPr="00EE058C">
              <w:rPr>
                <w:rFonts w:ascii="Cambria" w:hAnsi="Cambria"/>
                <w:sz w:val="16"/>
                <w:szCs w:val="18"/>
              </w:rPr>
              <w:t xml:space="preserve"> </w:t>
            </w:r>
            <w:proofErr w:type="spellStart"/>
            <w:r w:rsidRPr="00EE058C">
              <w:rPr>
                <w:rFonts w:ascii="Cambria" w:hAnsi="Cambria"/>
                <w:sz w:val="16"/>
                <w:szCs w:val="18"/>
              </w:rPr>
              <w:t>solution</w:t>
            </w:r>
            <w:proofErr w:type="spellEnd"/>
            <w:r w:rsidRPr="00EE058C">
              <w:rPr>
                <w:rFonts w:ascii="Cambria" w:hAnsi="Cambria"/>
                <w:sz w:val="16"/>
                <w:szCs w:val="18"/>
              </w:rPr>
              <w:t xml:space="preserve"> </w:t>
            </w:r>
            <w:proofErr w:type="spellStart"/>
            <w:r w:rsidRPr="00EE058C">
              <w:rPr>
                <w:rFonts w:ascii="Cambria" w:hAnsi="Cambria"/>
                <w:sz w:val="16"/>
                <w:szCs w:val="18"/>
              </w:rPr>
              <w:t>from</w:t>
            </w:r>
            <w:proofErr w:type="spellEnd"/>
            <w:r w:rsidRPr="00EE058C">
              <w:rPr>
                <w:rFonts w:ascii="Cambria" w:hAnsi="Cambria"/>
                <w:sz w:val="16"/>
                <w:szCs w:val="18"/>
              </w:rPr>
              <w:t xml:space="preserve"> </w:t>
            </w:r>
            <w:proofErr w:type="spellStart"/>
            <w:r w:rsidRPr="00EE058C">
              <w:rPr>
                <w:rFonts w:ascii="Cambria" w:hAnsi="Cambria"/>
                <w:sz w:val="16"/>
                <w:szCs w:val="18"/>
              </w:rPr>
              <w:t>control</w:t>
            </w:r>
            <w:proofErr w:type="spellEnd"/>
            <w:r w:rsidRPr="00EE058C">
              <w:rPr>
                <w:rFonts w:ascii="Cambria" w:hAnsi="Cambria"/>
                <w:sz w:val="16"/>
                <w:szCs w:val="18"/>
              </w:rPr>
              <w:t xml:space="preserve">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experimental</w:t>
            </w:r>
            <w:proofErr w:type="spellEnd"/>
            <w:r w:rsidRPr="00EE058C">
              <w:rPr>
                <w:rFonts w:ascii="Cambria" w:hAnsi="Cambria"/>
                <w:sz w:val="16"/>
                <w:szCs w:val="18"/>
              </w:rPr>
              <w:t xml:space="preserve"> </w:t>
            </w:r>
            <w:proofErr w:type="spellStart"/>
            <w:r w:rsidRPr="00EE058C">
              <w:rPr>
                <w:rFonts w:ascii="Cambria" w:hAnsi="Cambria"/>
                <w:sz w:val="16"/>
                <w:szCs w:val="18"/>
              </w:rPr>
              <w:t>group</w:t>
            </w:r>
            <w:proofErr w:type="spellEnd"/>
            <w:r w:rsidRPr="00EE058C">
              <w:rPr>
                <w:rFonts w:ascii="Cambria" w:hAnsi="Cambria"/>
                <w:sz w:val="16"/>
                <w:szCs w:val="18"/>
              </w:rPr>
              <w:t xml:space="preserve"> </w:t>
            </w:r>
            <w:proofErr w:type="spellStart"/>
            <w:r w:rsidRPr="00EE058C">
              <w:rPr>
                <w:rFonts w:ascii="Cambria" w:hAnsi="Cambria"/>
                <w:sz w:val="16"/>
                <w:szCs w:val="18"/>
              </w:rPr>
              <w:t>animals</w:t>
            </w:r>
            <w:proofErr w:type="spellEnd"/>
            <w:r w:rsidRPr="00EE058C">
              <w:rPr>
                <w:rFonts w:ascii="Cambria" w:hAnsi="Cambria"/>
                <w:sz w:val="16"/>
                <w:szCs w:val="18"/>
              </w:rPr>
              <w:t xml:space="preserve"> </w:t>
            </w:r>
            <w:proofErr w:type="spellStart"/>
            <w:r w:rsidRPr="00EE058C">
              <w:rPr>
                <w:rFonts w:ascii="Cambria" w:hAnsi="Cambria"/>
                <w:sz w:val="16"/>
                <w:szCs w:val="18"/>
              </w:rPr>
              <w:t>during</w:t>
            </w:r>
            <w:proofErr w:type="spellEnd"/>
            <w:r w:rsidRPr="00EE058C">
              <w:rPr>
                <w:rFonts w:ascii="Cambria" w:hAnsi="Cambria"/>
                <w:sz w:val="16"/>
                <w:szCs w:val="18"/>
              </w:rPr>
              <w:t xml:space="preserve"> </w:t>
            </w:r>
            <w:proofErr w:type="spellStart"/>
            <w:r w:rsidRPr="00EE058C">
              <w:rPr>
                <w:rFonts w:ascii="Cambria" w:hAnsi="Cambria"/>
                <w:sz w:val="16"/>
                <w:szCs w:val="18"/>
              </w:rPr>
              <w:t>slaughtering</w:t>
            </w:r>
            <w:proofErr w:type="spellEnd"/>
            <w:r w:rsidRPr="00EE058C">
              <w:rPr>
                <w:rFonts w:ascii="Cambria" w:hAnsi="Cambria"/>
                <w:sz w:val="16"/>
                <w:szCs w:val="18"/>
              </w:rPr>
              <w:t xml:space="preserve">. </w:t>
            </w:r>
            <w:proofErr w:type="spellStart"/>
            <w:r w:rsidRPr="00EE058C">
              <w:rPr>
                <w:rFonts w:ascii="Cambria" w:hAnsi="Cambria"/>
                <w:sz w:val="16"/>
                <w:szCs w:val="18"/>
              </w:rPr>
              <w:t>In</w:t>
            </w:r>
            <w:proofErr w:type="spellEnd"/>
            <w:r w:rsidRPr="00EE058C">
              <w:rPr>
                <w:rFonts w:ascii="Cambria" w:hAnsi="Cambria"/>
                <w:sz w:val="16"/>
                <w:szCs w:val="18"/>
              </w:rPr>
              <w:t xml:space="preserve"> </w:t>
            </w:r>
            <w:proofErr w:type="spellStart"/>
            <w:r w:rsidRPr="00EE058C">
              <w:rPr>
                <w:rFonts w:ascii="Cambria" w:hAnsi="Cambria"/>
                <w:sz w:val="16"/>
                <w:szCs w:val="18"/>
              </w:rPr>
              <w:t>liver</w:t>
            </w:r>
            <w:proofErr w:type="spellEnd"/>
            <w:r w:rsidRPr="00EE058C">
              <w:rPr>
                <w:rFonts w:ascii="Cambria" w:hAnsi="Cambria"/>
                <w:sz w:val="16"/>
                <w:szCs w:val="18"/>
              </w:rPr>
              <w:t xml:space="preserve"> </w:t>
            </w:r>
            <w:proofErr w:type="spellStart"/>
            <w:r w:rsidRPr="00EE058C">
              <w:rPr>
                <w:rFonts w:ascii="Cambria" w:hAnsi="Cambria"/>
                <w:sz w:val="16"/>
                <w:szCs w:val="18"/>
              </w:rPr>
              <w:t>sections</w:t>
            </w:r>
            <w:proofErr w:type="spellEnd"/>
            <w:r w:rsidRPr="00EE058C">
              <w:rPr>
                <w:rFonts w:ascii="Cambria" w:hAnsi="Cambria"/>
                <w:sz w:val="16"/>
                <w:szCs w:val="18"/>
              </w:rPr>
              <w:t xml:space="preserve">; </w:t>
            </w:r>
            <w:proofErr w:type="spellStart"/>
            <w:r w:rsidRPr="00EE058C">
              <w:rPr>
                <w:rFonts w:ascii="Cambria" w:hAnsi="Cambria"/>
                <w:sz w:val="16"/>
                <w:szCs w:val="18"/>
              </w:rPr>
              <w:t>to</w:t>
            </w:r>
            <w:proofErr w:type="spellEnd"/>
            <w:r w:rsidRPr="00EE058C">
              <w:rPr>
                <w:rFonts w:ascii="Cambria" w:hAnsi="Cambria"/>
                <w:sz w:val="16"/>
                <w:szCs w:val="18"/>
              </w:rPr>
              <w:t xml:space="preserve"> </w:t>
            </w:r>
            <w:proofErr w:type="spellStart"/>
            <w:r w:rsidRPr="00EE058C">
              <w:rPr>
                <w:rFonts w:ascii="Cambria" w:hAnsi="Cambria"/>
                <w:sz w:val="16"/>
                <w:szCs w:val="18"/>
              </w:rPr>
              <w:t>determine</w:t>
            </w:r>
            <w:proofErr w:type="spellEnd"/>
            <w:r w:rsidRPr="00EE058C">
              <w:rPr>
                <w:rFonts w:ascii="Cambria" w:hAnsi="Cambria"/>
                <w:sz w:val="16"/>
                <w:szCs w:val="18"/>
              </w:rPr>
              <w:t xml:space="preserve"> </w:t>
            </w:r>
            <w:proofErr w:type="spellStart"/>
            <w:r w:rsidRPr="00EE058C">
              <w:rPr>
                <w:rFonts w:ascii="Cambria" w:hAnsi="Cambria"/>
                <w:sz w:val="16"/>
                <w:szCs w:val="18"/>
              </w:rPr>
              <w:t>overall</w:t>
            </w:r>
            <w:proofErr w:type="spellEnd"/>
            <w:r w:rsidRPr="00EE058C">
              <w:rPr>
                <w:rFonts w:ascii="Cambria" w:hAnsi="Cambria"/>
                <w:sz w:val="16"/>
                <w:szCs w:val="18"/>
              </w:rPr>
              <w:t xml:space="preserve"> </w:t>
            </w:r>
            <w:proofErr w:type="spellStart"/>
            <w:r w:rsidRPr="00EE058C">
              <w:rPr>
                <w:rFonts w:ascii="Cambria" w:hAnsi="Cambria"/>
                <w:sz w:val="16"/>
                <w:szCs w:val="18"/>
              </w:rPr>
              <w:t>status</w:t>
            </w:r>
            <w:proofErr w:type="spellEnd"/>
            <w:r w:rsidRPr="00EE058C">
              <w:rPr>
                <w:rFonts w:ascii="Cambria" w:hAnsi="Cambria"/>
                <w:sz w:val="16"/>
                <w:szCs w:val="18"/>
              </w:rPr>
              <w:t xml:space="preserve"> </w:t>
            </w:r>
            <w:proofErr w:type="spellStart"/>
            <w:r w:rsidRPr="00EE058C">
              <w:rPr>
                <w:rFonts w:ascii="Cambria" w:hAnsi="Cambria"/>
                <w:sz w:val="16"/>
                <w:szCs w:val="18"/>
              </w:rPr>
              <w:t>the</w:t>
            </w:r>
            <w:proofErr w:type="spellEnd"/>
            <w:r w:rsidRPr="00EE058C">
              <w:rPr>
                <w:rFonts w:ascii="Cambria" w:hAnsi="Cambria"/>
                <w:sz w:val="16"/>
                <w:szCs w:val="18"/>
              </w:rPr>
              <w:t xml:space="preserve"> </w:t>
            </w:r>
            <w:proofErr w:type="spellStart"/>
            <w:r w:rsidRPr="00EE058C">
              <w:rPr>
                <w:rFonts w:ascii="Cambria" w:hAnsi="Cambria"/>
                <w:sz w:val="16"/>
                <w:szCs w:val="18"/>
              </w:rPr>
              <w:t>Crossman's</w:t>
            </w:r>
            <w:proofErr w:type="spellEnd"/>
            <w:r w:rsidRPr="00EE058C">
              <w:rPr>
                <w:rFonts w:ascii="Cambria" w:hAnsi="Cambria"/>
                <w:sz w:val="16"/>
                <w:szCs w:val="18"/>
              </w:rPr>
              <w:t xml:space="preserve"> </w:t>
            </w:r>
            <w:proofErr w:type="spellStart"/>
            <w:r w:rsidRPr="00EE058C">
              <w:rPr>
                <w:rFonts w:ascii="Cambria" w:hAnsi="Cambria"/>
                <w:sz w:val="16"/>
                <w:szCs w:val="18"/>
              </w:rPr>
              <w:t>triple</w:t>
            </w:r>
            <w:proofErr w:type="spellEnd"/>
            <w:r w:rsidRPr="00EE058C">
              <w:rPr>
                <w:rFonts w:ascii="Cambria" w:hAnsi="Cambria"/>
                <w:sz w:val="16"/>
                <w:szCs w:val="18"/>
              </w:rPr>
              <w:t xml:space="preserve">, </w:t>
            </w:r>
            <w:proofErr w:type="spellStart"/>
            <w:r w:rsidRPr="00EE058C">
              <w:rPr>
                <w:rFonts w:ascii="Cambria" w:hAnsi="Cambria"/>
                <w:sz w:val="16"/>
                <w:szCs w:val="18"/>
              </w:rPr>
              <w:t>to</w:t>
            </w:r>
            <w:proofErr w:type="spellEnd"/>
            <w:r w:rsidRPr="00EE058C">
              <w:rPr>
                <w:rFonts w:ascii="Cambria" w:hAnsi="Cambria"/>
                <w:sz w:val="16"/>
                <w:szCs w:val="18"/>
              </w:rPr>
              <w:t xml:space="preserve"> </w:t>
            </w:r>
            <w:proofErr w:type="spellStart"/>
            <w:r w:rsidRPr="00EE058C">
              <w:rPr>
                <w:rFonts w:ascii="Cambria" w:hAnsi="Cambria"/>
                <w:sz w:val="16"/>
                <w:szCs w:val="18"/>
              </w:rPr>
              <w:t>identify</w:t>
            </w:r>
            <w:proofErr w:type="spellEnd"/>
            <w:r w:rsidRPr="00EE058C">
              <w:rPr>
                <w:rFonts w:ascii="Cambria" w:hAnsi="Cambria"/>
                <w:sz w:val="16"/>
                <w:szCs w:val="18"/>
              </w:rPr>
              <w:t xml:space="preserve"> </w:t>
            </w:r>
            <w:proofErr w:type="spellStart"/>
            <w:r w:rsidRPr="00EE058C">
              <w:rPr>
                <w:rFonts w:ascii="Cambria" w:hAnsi="Cambria"/>
                <w:sz w:val="16"/>
                <w:szCs w:val="18"/>
              </w:rPr>
              <w:t>glycogen</w:t>
            </w:r>
            <w:proofErr w:type="spellEnd"/>
            <w:r w:rsidRPr="00EE058C">
              <w:rPr>
                <w:rFonts w:ascii="Cambria" w:hAnsi="Cambria"/>
                <w:sz w:val="16"/>
                <w:szCs w:val="18"/>
              </w:rPr>
              <w:t xml:space="preserve"> PAS, </w:t>
            </w:r>
            <w:proofErr w:type="spellStart"/>
            <w:r w:rsidRPr="00EE058C">
              <w:rPr>
                <w:rFonts w:ascii="Cambria" w:hAnsi="Cambria"/>
                <w:sz w:val="16"/>
                <w:szCs w:val="18"/>
              </w:rPr>
              <w:t>to</w:t>
            </w:r>
            <w:proofErr w:type="spellEnd"/>
            <w:r w:rsidRPr="00EE058C">
              <w:rPr>
                <w:rFonts w:ascii="Cambria" w:hAnsi="Cambria"/>
                <w:sz w:val="16"/>
                <w:szCs w:val="18"/>
              </w:rPr>
              <w:t xml:space="preserve"> </w:t>
            </w:r>
            <w:proofErr w:type="spellStart"/>
            <w:r w:rsidRPr="00EE058C">
              <w:rPr>
                <w:rFonts w:ascii="Cambria" w:hAnsi="Cambria"/>
                <w:sz w:val="16"/>
                <w:szCs w:val="18"/>
              </w:rPr>
              <w:t>determine</w:t>
            </w:r>
            <w:proofErr w:type="spellEnd"/>
            <w:r w:rsidRPr="00EE058C">
              <w:rPr>
                <w:rFonts w:ascii="Cambria" w:hAnsi="Cambria"/>
                <w:sz w:val="16"/>
                <w:szCs w:val="18"/>
              </w:rPr>
              <w:t xml:space="preserve"> </w:t>
            </w:r>
            <w:proofErr w:type="spellStart"/>
            <w:r w:rsidRPr="00EE058C">
              <w:rPr>
                <w:rFonts w:ascii="Cambria" w:hAnsi="Cambria"/>
                <w:sz w:val="16"/>
                <w:szCs w:val="18"/>
              </w:rPr>
              <w:t>ferritin</w:t>
            </w:r>
            <w:proofErr w:type="spellEnd"/>
            <w:r w:rsidRPr="00EE058C">
              <w:rPr>
                <w:rFonts w:ascii="Cambria" w:hAnsi="Cambria"/>
                <w:sz w:val="16"/>
                <w:szCs w:val="18"/>
              </w:rPr>
              <w:t xml:space="preserve"> presence </w:t>
            </w:r>
            <w:proofErr w:type="spellStart"/>
            <w:r w:rsidRPr="00EE058C">
              <w:rPr>
                <w:rFonts w:ascii="Cambria" w:hAnsi="Cambria"/>
                <w:sz w:val="16"/>
                <w:szCs w:val="18"/>
              </w:rPr>
              <w:t>the</w:t>
            </w:r>
            <w:proofErr w:type="spellEnd"/>
            <w:r w:rsidRPr="00EE058C">
              <w:rPr>
                <w:rFonts w:ascii="Cambria" w:hAnsi="Cambria"/>
                <w:sz w:val="16"/>
                <w:szCs w:val="18"/>
              </w:rPr>
              <w:t xml:space="preserve"> </w:t>
            </w:r>
            <w:proofErr w:type="spellStart"/>
            <w:r w:rsidRPr="00EE058C">
              <w:rPr>
                <w:rFonts w:ascii="Cambria" w:hAnsi="Cambria"/>
                <w:sz w:val="16"/>
                <w:szCs w:val="18"/>
              </w:rPr>
              <w:t>Perl's</w:t>
            </w:r>
            <w:proofErr w:type="spellEnd"/>
            <w:r w:rsidRPr="00EE058C">
              <w:rPr>
                <w:rFonts w:ascii="Cambria" w:hAnsi="Cambria"/>
                <w:sz w:val="16"/>
                <w:szCs w:val="18"/>
              </w:rPr>
              <w:t xml:space="preserve"> </w:t>
            </w:r>
            <w:proofErr w:type="spellStart"/>
            <w:r w:rsidRPr="00EE058C">
              <w:rPr>
                <w:rFonts w:ascii="Cambria" w:hAnsi="Cambria"/>
                <w:sz w:val="16"/>
                <w:szCs w:val="18"/>
              </w:rPr>
              <w:t>technique</w:t>
            </w:r>
            <w:proofErr w:type="spellEnd"/>
            <w:r w:rsidRPr="00EE058C">
              <w:rPr>
                <w:rFonts w:ascii="Cambria" w:hAnsi="Cambria"/>
                <w:sz w:val="16"/>
                <w:szCs w:val="18"/>
              </w:rPr>
              <w:t xml:space="preserve"> </w:t>
            </w:r>
            <w:proofErr w:type="spellStart"/>
            <w:r w:rsidRPr="00EE058C">
              <w:rPr>
                <w:rFonts w:ascii="Cambria" w:hAnsi="Cambria"/>
                <w:sz w:val="16"/>
                <w:szCs w:val="18"/>
              </w:rPr>
              <w:t>were</w:t>
            </w:r>
            <w:proofErr w:type="spellEnd"/>
            <w:r w:rsidRPr="00EE058C">
              <w:rPr>
                <w:rFonts w:ascii="Cambria" w:hAnsi="Cambria"/>
                <w:sz w:val="16"/>
                <w:szCs w:val="18"/>
              </w:rPr>
              <w:t xml:space="preserve"> </w:t>
            </w:r>
            <w:proofErr w:type="spellStart"/>
            <w:r w:rsidRPr="00EE058C">
              <w:rPr>
                <w:rFonts w:ascii="Cambria" w:hAnsi="Cambria"/>
                <w:sz w:val="16"/>
                <w:szCs w:val="18"/>
              </w:rPr>
              <w:t>used</w:t>
            </w:r>
            <w:proofErr w:type="spellEnd"/>
            <w:r w:rsidRPr="00EE058C">
              <w:rPr>
                <w:rFonts w:ascii="Cambria" w:hAnsi="Cambria"/>
                <w:sz w:val="16"/>
                <w:szCs w:val="18"/>
              </w:rPr>
              <w:t xml:space="preserve">. </w:t>
            </w:r>
            <w:proofErr w:type="spellStart"/>
            <w:r w:rsidRPr="00EE058C">
              <w:rPr>
                <w:rFonts w:ascii="Cambria" w:hAnsi="Cambria"/>
                <w:sz w:val="16"/>
                <w:szCs w:val="18"/>
              </w:rPr>
              <w:t>With</w:t>
            </w:r>
            <w:proofErr w:type="spellEnd"/>
            <w:r w:rsidRPr="00EE058C">
              <w:rPr>
                <w:rFonts w:ascii="Cambria" w:hAnsi="Cambria"/>
                <w:sz w:val="16"/>
                <w:szCs w:val="18"/>
              </w:rPr>
              <w:t xml:space="preserve"> of </w:t>
            </w:r>
            <w:proofErr w:type="spellStart"/>
            <w:r w:rsidRPr="00EE058C">
              <w:rPr>
                <w:rFonts w:ascii="Cambria" w:hAnsi="Cambria"/>
                <w:sz w:val="16"/>
                <w:szCs w:val="18"/>
              </w:rPr>
              <w:t>the</w:t>
            </w:r>
            <w:proofErr w:type="spellEnd"/>
            <w:r w:rsidRPr="00EE058C">
              <w:rPr>
                <w:rFonts w:ascii="Cambria" w:hAnsi="Cambria"/>
                <w:sz w:val="16"/>
                <w:szCs w:val="18"/>
              </w:rPr>
              <w:t xml:space="preserve"> </w:t>
            </w:r>
            <w:proofErr w:type="spellStart"/>
            <w:r w:rsidRPr="00EE058C">
              <w:rPr>
                <w:rFonts w:ascii="Cambria" w:hAnsi="Cambria"/>
                <w:sz w:val="16"/>
                <w:szCs w:val="18"/>
              </w:rPr>
              <w:t>blood</w:t>
            </w:r>
            <w:proofErr w:type="spellEnd"/>
            <w:r w:rsidRPr="00EE058C">
              <w:rPr>
                <w:rFonts w:ascii="Cambria" w:hAnsi="Cambria"/>
                <w:sz w:val="16"/>
                <w:szCs w:val="18"/>
              </w:rPr>
              <w:t xml:space="preserve"> </w:t>
            </w:r>
            <w:proofErr w:type="spellStart"/>
            <w:r w:rsidRPr="00EE058C">
              <w:rPr>
                <w:rFonts w:ascii="Cambria" w:hAnsi="Cambria"/>
                <w:sz w:val="16"/>
                <w:szCs w:val="18"/>
              </w:rPr>
              <w:t>analyzes</w:t>
            </w:r>
            <w:proofErr w:type="spellEnd"/>
            <w:r w:rsidRPr="00EE058C">
              <w:rPr>
                <w:rFonts w:ascii="Cambria" w:hAnsi="Cambria"/>
                <w:sz w:val="16"/>
                <w:szCs w:val="18"/>
              </w:rPr>
              <w:t xml:space="preserve"> in </w:t>
            </w:r>
            <w:proofErr w:type="spellStart"/>
            <w:r w:rsidRPr="00EE058C">
              <w:rPr>
                <w:rFonts w:ascii="Cambria" w:hAnsi="Cambria"/>
                <w:sz w:val="16"/>
                <w:szCs w:val="18"/>
              </w:rPr>
              <w:t>control</w:t>
            </w:r>
            <w:proofErr w:type="spellEnd"/>
            <w:r w:rsidRPr="00EE058C">
              <w:rPr>
                <w:rFonts w:ascii="Cambria" w:hAnsi="Cambria"/>
                <w:sz w:val="16"/>
                <w:szCs w:val="18"/>
              </w:rPr>
              <w:t xml:space="preserve">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experimental</w:t>
            </w:r>
            <w:proofErr w:type="spellEnd"/>
            <w:r w:rsidRPr="00EE058C">
              <w:rPr>
                <w:rFonts w:ascii="Cambria" w:hAnsi="Cambria"/>
                <w:sz w:val="16"/>
                <w:szCs w:val="18"/>
              </w:rPr>
              <w:t xml:space="preserve"> </w:t>
            </w:r>
            <w:proofErr w:type="spellStart"/>
            <w:r w:rsidRPr="00EE058C">
              <w:rPr>
                <w:rFonts w:ascii="Cambria" w:hAnsi="Cambria"/>
                <w:sz w:val="16"/>
                <w:szCs w:val="18"/>
              </w:rPr>
              <w:t>groups</w:t>
            </w:r>
            <w:proofErr w:type="spellEnd"/>
            <w:r w:rsidRPr="00EE058C">
              <w:rPr>
                <w:rFonts w:ascii="Cambria" w:hAnsi="Cambria"/>
                <w:sz w:val="16"/>
                <w:szCs w:val="18"/>
              </w:rPr>
              <w:t xml:space="preserve"> Fe </w:t>
            </w:r>
            <w:proofErr w:type="spellStart"/>
            <w:r w:rsidRPr="00EE058C">
              <w:rPr>
                <w:rFonts w:ascii="Cambria" w:hAnsi="Cambria"/>
                <w:sz w:val="16"/>
                <w:szCs w:val="18"/>
              </w:rPr>
              <w:t>levels</w:t>
            </w:r>
            <w:proofErr w:type="spellEnd"/>
            <w:r w:rsidRPr="00EE058C">
              <w:rPr>
                <w:rFonts w:ascii="Cambria" w:hAnsi="Cambria"/>
                <w:sz w:val="16"/>
                <w:szCs w:val="18"/>
              </w:rPr>
              <w:t xml:space="preserve"> 210.24±5.13 </w:t>
            </w:r>
            <w:proofErr w:type="spellStart"/>
            <w:r w:rsidRPr="00EE058C">
              <w:rPr>
                <w:rFonts w:ascii="Cambria" w:hAnsi="Cambria"/>
                <w:sz w:val="16"/>
                <w:szCs w:val="18"/>
              </w:rPr>
              <w:t>and</w:t>
            </w:r>
            <w:proofErr w:type="spellEnd"/>
            <w:r w:rsidRPr="00EE058C">
              <w:rPr>
                <w:rFonts w:ascii="Cambria" w:hAnsi="Cambria"/>
                <w:sz w:val="16"/>
                <w:szCs w:val="18"/>
              </w:rPr>
              <w:t xml:space="preserve"> 127±4.16 </w:t>
            </w:r>
            <w:proofErr w:type="spellStart"/>
            <w:r w:rsidRPr="00EE058C">
              <w:rPr>
                <w:rFonts w:ascii="Cambria" w:hAnsi="Cambria"/>
                <w:sz w:val="16"/>
                <w:szCs w:val="18"/>
              </w:rPr>
              <w:t>μg</w:t>
            </w:r>
            <w:proofErr w:type="spellEnd"/>
            <w:r w:rsidRPr="00EE058C">
              <w:rPr>
                <w:rFonts w:ascii="Cambria" w:hAnsi="Cambria"/>
                <w:sz w:val="16"/>
                <w:szCs w:val="18"/>
              </w:rPr>
              <w:t>/</w:t>
            </w:r>
            <w:proofErr w:type="spellStart"/>
            <w:r w:rsidRPr="00EE058C">
              <w:rPr>
                <w:rFonts w:ascii="Cambria" w:hAnsi="Cambria"/>
                <w:sz w:val="16"/>
                <w:szCs w:val="18"/>
              </w:rPr>
              <w:t>dL</w:t>
            </w:r>
            <w:proofErr w:type="spellEnd"/>
            <w:r w:rsidRPr="00EE058C">
              <w:rPr>
                <w:rFonts w:ascii="Cambria" w:hAnsi="Cambria"/>
                <w:sz w:val="16"/>
                <w:szCs w:val="18"/>
              </w:rPr>
              <w:t xml:space="preserve">, ALT </w:t>
            </w:r>
            <w:proofErr w:type="spellStart"/>
            <w:r w:rsidRPr="00EE058C">
              <w:rPr>
                <w:rFonts w:ascii="Cambria" w:hAnsi="Cambria"/>
                <w:sz w:val="16"/>
                <w:szCs w:val="18"/>
              </w:rPr>
              <w:t>activity</w:t>
            </w:r>
            <w:proofErr w:type="spellEnd"/>
            <w:r w:rsidRPr="00EE058C">
              <w:rPr>
                <w:rFonts w:ascii="Cambria" w:hAnsi="Cambria"/>
                <w:sz w:val="16"/>
                <w:szCs w:val="18"/>
              </w:rPr>
              <w:t xml:space="preserve"> 31.17±0.38 </w:t>
            </w:r>
            <w:proofErr w:type="spellStart"/>
            <w:r w:rsidRPr="00EE058C">
              <w:rPr>
                <w:rFonts w:ascii="Cambria" w:hAnsi="Cambria"/>
                <w:sz w:val="16"/>
                <w:szCs w:val="18"/>
              </w:rPr>
              <w:t>and</w:t>
            </w:r>
            <w:proofErr w:type="spellEnd"/>
            <w:r w:rsidRPr="00EE058C">
              <w:rPr>
                <w:rFonts w:ascii="Cambria" w:hAnsi="Cambria"/>
                <w:sz w:val="16"/>
                <w:szCs w:val="18"/>
              </w:rPr>
              <w:t xml:space="preserve"> 20.71±0.54 U/L, GGT </w:t>
            </w:r>
            <w:proofErr w:type="spellStart"/>
            <w:r w:rsidRPr="00EE058C">
              <w:rPr>
                <w:rFonts w:ascii="Cambria" w:hAnsi="Cambria"/>
                <w:sz w:val="16"/>
                <w:szCs w:val="18"/>
              </w:rPr>
              <w:t>activity</w:t>
            </w:r>
            <w:proofErr w:type="spellEnd"/>
            <w:r w:rsidRPr="00EE058C">
              <w:rPr>
                <w:rFonts w:ascii="Cambria" w:hAnsi="Cambria"/>
                <w:sz w:val="16"/>
                <w:szCs w:val="18"/>
              </w:rPr>
              <w:t xml:space="preserve"> 54.03±0.87 </w:t>
            </w:r>
            <w:proofErr w:type="spellStart"/>
            <w:r w:rsidRPr="00EE058C">
              <w:rPr>
                <w:rFonts w:ascii="Cambria" w:hAnsi="Cambria"/>
                <w:sz w:val="16"/>
                <w:szCs w:val="18"/>
              </w:rPr>
              <w:t>and</w:t>
            </w:r>
            <w:proofErr w:type="spellEnd"/>
            <w:r w:rsidRPr="00EE058C">
              <w:rPr>
                <w:rFonts w:ascii="Cambria" w:hAnsi="Cambria"/>
                <w:sz w:val="16"/>
                <w:szCs w:val="18"/>
              </w:rPr>
              <w:t xml:space="preserve"> 49.59±2.23 U/L, AST </w:t>
            </w:r>
            <w:proofErr w:type="spellStart"/>
            <w:r w:rsidRPr="00EE058C">
              <w:rPr>
                <w:rFonts w:ascii="Cambria" w:hAnsi="Cambria"/>
                <w:sz w:val="16"/>
                <w:szCs w:val="18"/>
              </w:rPr>
              <w:t>activity</w:t>
            </w:r>
            <w:proofErr w:type="spellEnd"/>
            <w:r w:rsidRPr="00EE058C">
              <w:rPr>
                <w:rFonts w:ascii="Cambria" w:hAnsi="Cambria"/>
                <w:sz w:val="16"/>
                <w:szCs w:val="18"/>
              </w:rPr>
              <w:t xml:space="preserve"> </w:t>
            </w:r>
            <w:proofErr w:type="spellStart"/>
            <w:r w:rsidRPr="00EE058C">
              <w:rPr>
                <w:rFonts w:ascii="Cambria" w:hAnsi="Cambria"/>
                <w:sz w:val="16"/>
                <w:szCs w:val="18"/>
              </w:rPr>
              <w:t>was</w:t>
            </w:r>
            <w:proofErr w:type="spellEnd"/>
            <w:r w:rsidRPr="00EE058C">
              <w:rPr>
                <w:rFonts w:ascii="Cambria" w:hAnsi="Cambria"/>
                <w:sz w:val="16"/>
                <w:szCs w:val="18"/>
              </w:rPr>
              <w:t xml:space="preserve"> 63.46±2.67 </w:t>
            </w:r>
            <w:proofErr w:type="spellStart"/>
            <w:r w:rsidRPr="00EE058C">
              <w:rPr>
                <w:rFonts w:ascii="Cambria" w:hAnsi="Cambria"/>
                <w:sz w:val="16"/>
                <w:szCs w:val="18"/>
              </w:rPr>
              <w:t>and</w:t>
            </w:r>
            <w:proofErr w:type="spellEnd"/>
            <w:r w:rsidRPr="00EE058C">
              <w:rPr>
                <w:rFonts w:ascii="Cambria" w:hAnsi="Cambria"/>
                <w:sz w:val="16"/>
                <w:szCs w:val="18"/>
              </w:rPr>
              <w:t xml:space="preserve"> 69.29±2.04 U/L, </w:t>
            </w:r>
            <w:proofErr w:type="spellStart"/>
            <w:r w:rsidRPr="00EE058C">
              <w:rPr>
                <w:rFonts w:ascii="Cambria" w:hAnsi="Cambria"/>
                <w:sz w:val="16"/>
                <w:szCs w:val="18"/>
              </w:rPr>
              <w:t>red</w:t>
            </w:r>
            <w:proofErr w:type="spellEnd"/>
            <w:r w:rsidRPr="00EE058C">
              <w:rPr>
                <w:rFonts w:ascii="Cambria" w:hAnsi="Cambria"/>
                <w:sz w:val="16"/>
                <w:szCs w:val="18"/>
              </w:rPr>
              <w:t xml:space="preserve"> </w:t>
            </w:r>
            <w:proofErr w:type="spellStart"/>
            <w:r w:rsidRPr="00EE058C">
              <w:rPr>
                <w:rFonts w:ascii="Cambria" w:hAnsi="Cambria"/>
                <w:sz w:val="16"/>
                <w:szCs w:val="18"/>
              </w:rPr>
              <w:t>blood</w:t>
            </w:r>
            <w:proofErr w:type="spellEnd"/>
            <w:r w:rsidRPr="00EE058C">
              <w:rPr>
                <w:rFonts w:ascii="Cambria" w:hAnsi="Cambria"/>
                <w:sz w:val="16"/>
                <w:szCs w:val="18"/>
              </w:rPr>
              <w:t xml:space="preserve"> </w:t>
            </w:r>
            <w:proofErr w:type="spellStart"/>
            <w:r w:rsidRPr="00EE058C">
              <w:rPr>
                <w:rFonts w:ascii="Cambria" w:hAnsi="Cambria"/>
                <w:sz w:val="16"/>
                <w:szCs w:val="18"/>
              </w:rPr>
              <w:t>cell</w:t>
            </w:r>
            <w:proofErr w:type="spellEnd"/>
            <w:r w:rsidRPr="00EE058C">
              <w:rPr>
                <w:rFonts w:ascii="Cambria" w:hAnsi="Cambria"/>
                <w:sz w:val="16"/>
                <w:szCs w:val="18"/>
              </w:rPr>
              <w:t xml:space="preserve"> </w:t>
            </w:r>
            <w:proofErr w:type="spellStart"/>
            <w:r w:rsidRPr="00EE058C">
              <w:rPr>
                <w:rFonts w:ascii="Cambria" w:hAnsi="Cambria"/>
                <w:sz w:val="16"/>
                <w:szCs w:val="18"/>
              </w:rPr>
              <w:t>numbers</w:t>
            </w:r>
            <w:proofErr w:type="spellEnd"/>
            <w:r w:rsidRPr="00EE058C">
              <w:rPr>
                <w:rFonts w:ascii="Cambria" w:hAnsi="Cambria"/>
                <w:sz w:val="16"/>
                <w:szCs w:val="18"/>
              </w:rPr>
              <w:t xml:space="preserve"> 8.06±0.64 </w:t>
            </w:r>
            <w:proofErr w:type="spellStart"/>
            <w:r w:rsidRPr="00EE058C">
              <w:rPr>
                <w:rFonts w:ascii="Cambria" w:hAnsi="Cambria"/>
                <w:sz w:val="16"/>
                <w:szCs w:val="18"/>
              </w:rPr>
              <w:t>and</w:t>
            </w:r>
            <w:proofErr w:type="spellEnd"/>
            <w:r w:rsidRPr="00EE058C">
              <w:rPr>
                <w:rFonts w:ascii="Cambria" w:hAnsi="Cambria"/>
                <w:sz w:val="16"/>
                <w:szCs w:val="18"/>
              </w:rPr>
              <w:t xml:space="preserve"> 6.50±1.13 (x10</w:t>
            </w:r>
            <w:r w:rsidRPr="00EE058C">
              <w:rPr>
                <w:rFonts w:ascii="Cambria" w:hAnsi="Cambria"/>
                <w:sz w:val="16"/>
                <w:szCs w:val="18"/>
                <w:vertAlign w:val="superscript"/>
              </w:rPr>
              <w:t>6</w:t>
            </w:r>
            <w:r w:rsidRPr="00EE058C">
              <w:rPr>
                <w:rFonts w:ascii="Cambria" w:hAnsi="Cambria"/>
                <w:sz w:val="16"/>
                <w:szCs w:val="18"/>
              </w:rPr>
              <w:t>/</w:t>
            </w:r>
            <w:proofErr w:type="spellStart"/>
            <w:r w:rsidRPr="00EE058C">
              <w:rPr>
                <w:rFonts w:ascii="Cambria" w:hAnsi="Cambria"/>
                <w:sz w:val="16"/>
                <w:szCs w:val="18"/>
              </w:rPr>
              <w:t>μl</w:t>
            </w:r>
            <w:proofErr w:type="spellEnd"/>
            <w:r w:rsidRPr="00EE058C">
              <w:rPr>
                <w:rFonts w:ascii="Cambria" w:hAnsi="Cambria"/>
                <w:sz w:val="16"/>
                <w:szCs w:val="18"/>
              </w:rPr>
              <w:t xml:space="preserve">), hemoglobin </w:t>
            </w:r>
            <w:proofErr w:type="spellStart"/>
            <w:r w:rsidRPr="00EE058C">
              <w:rPr>
                <w:rFonts w:ascii="Cambria" w:hAnsi="Cambria"/>
                <w:sz w:val="16"/>
                <w:szCs w:val="18"/>
              </w:rPr>
              <w:t>levels</w:t>
            </w:r>
            <w:proofErr w:type="spellEnd"/>
            <w:r w:rsidRPr="00EE058C">
              <w:rPr>
                <w:rFonts w:ascii="Cambria" w:hAnsi="Cambria"/>
                <w:sz w:val="16"/>
                <w:szCs w:val="18"/>
              </w:rPr>
              <w:t xml:space="preserve"> 10.95±0.43 </w:t>
            </w:r>
            <w:proofErr w:type="spellStart"/>
            <w:r w:rsidRPr="00EE058C">
              <w:rPr>
                <w:rFonts w:ascii="Cambria" w:hAnsi="Cambria"/>
                <w:sz w:val="16"/>
                <w:szCs w:val="18"/>
              </w:rPr>
              <w:t>and</w:t>
            </w:r>
            <w:proofErr w:type="spellEnd"/>
            <w:r w:rsidRPr="00EE058C">
              <w:rPr>
                <w:rFonts w:ascii="Cambria" w:hAnsi="Cambria"/>
                <w:sz w:val="16"/>
                <w:szCs w:val="18"/>
              </w:rPr>
              <w:t xml:space="preserve"> 7.15±0.80 g/dl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hematocrit</w:t>
            </w:r>
            <w:proofErr w:type="spellEnd"/>
            <w:r w:rsidRPr="00EE058C">
              <w:rPr>
                <w:rFonts w:ascii="Cambria" w:hAnsi="Cambria"/>
                <w:sz w:val="16"/>
                <w:szCs w:val="18"/>
              </w:rPr>
              <w:t xml:space="preserve"> </w:t>
            </w:r>
            <w:proofErr w:type="spellStart"/>
            <w:r w:rsidRPr="00EE058C">
              <w:rPr>
                <w:rFonts w:ascii="Cambria" w:hAnsi="Cambria"/>
                <w:sz w:val="16"/>
                <w:szCs w:val="18"/>
              </w:rPr>
              <w:t>levels</w:t>
            </w:r>
            <w:proofErr w:type="spellEnd"/>
            <w:r w:rsidRPr="00EE058C">
              <w:rPr>
                <w:rFonts w:ascii="Cambria" w:hAnsi="Cambria"/>
                <w:sz w:val="16"/>
                <w:szCs w:val="18"/>
              </w:rPr>
              <w:t xml:space="preserve"> 32.57±3.02 </w:t>
            </w:r>
            <w:proofErr w:type="spellStart"/>
            <w:r w:rsidRPr="00EE058C">
              <w:rPr>
                <w:rFonts w:ascii="Cambria" w:hAnsi="Cambria"/>
                <w:sz w:val="16"/>
                <w:szCs w:val="18"/>
              </w:rPr>
              <w:t>and</w:t>
            </w:r>
            <w:proofErr w:type="spellEnd"/>
            <w:r w:rsidRPr="00EE058C">
              <w:rPr>
                <w:rFonts w:ascii="Cambria" w:hAnsi="Cambria"/>
                <w:sz w:val="16"/>
                <w:szCs w:val="18"/>
              </w:rPr>
              <w:t xml:space="preserve"> 30.43±2.04 </w:t>
            </w:r>
            <w:proofErr w:type="spellStart"/>
            <w:r w:rsidRPr="00EE058C">
              <w:rPr>
                <w:rFonts w:ascii="Cambria" w:hAnsi="Cambria"/>
                <w:sz w:val="16"/>
                <w:szCs w:val="18"/>
              </w:rPr>
              <w:t>were</w:t>
            </w:r>
            <w:proofErr w:type="spellEnd"/>
            <w:r w:rsidRPr="00EE058C">
              <w:rPr>
                <w:rFonts w:ascii="Cambria" w:hAnsi="Cambria"/>
                <w:sz w:val="16"/>
                <w:szCs w:val="18"/>
              </w:rPr>
              <w:t xml:space="preserve"> </w:t>
            </w:r>
            <w:proofErr w:type="spellStart"/>
            <w:r w:rsidRPr="00EE058C">
              <w:rPr>
                <w:rFonts w:ascii="Cambria" w:hAnsi="Cambria"/>
                <w:sz w:val="16"/>
                <w:szCs w:val="18"/>
              </w:rPr>
              <w:t>found</w:t>
            </w:r>
            <w:proofErr w:type="spellEnd"/>
            <w:r w:rsidRPr="00EE058C">
              <w:rPr>
                <w:rFonts w:ascii="Cambria" w:hAnsi="Cambria"/>
                <w:sz w:val="16"/>
                <w:szCs w:val="18"/>
              </w:rPr>
              <w:t xml:space="preserve">, </w:t>
            </w:r>
            <w:proofErr w:type="spellStart"/>
            <w:r w:rsidRPr="00EE058C">
              <w:rPr>
                <w:rFonts w:ascii="Cambria" w:hAnsi="Cambria"/>
                <w:sz w:val="16"/>
                <w:szCs w:val="18"/>
              </w:rPr>
              <w:t>respectively</w:t>
            </w:r>
            <w:proofErr w:type="spellEnd"/>
            <w:r w:rsidRPr="00EE058C">
              <w:rPr>
                <w:rFonts w:ascii="Cambria" w:hAnsi="Cambria"/>
                <w:sz w:val="16"/>
                <w:szCs w:val="18"/>
              </w:rPr>
              <w:t xml:space="preserve">.  On </w:t>
            </w:r>
            <w:proofErr w:type="spellStart"/>
            <w:r w:rsidRPr="00EE058C">
              <w:rPr>
                <w:rFonts w:ascii="Cambria" w:hAnsi="Cambria"/>
                <w:sz w:val="16"/>
                <w:szCs w:val="18"/>
              </w:rPr>
              <w:t>histological</w:t>
            </w:r>
            <w:proofErr w:type="spellEnd"/>
            <w:r w:rsidRPr="00EE058C">
              <w:rPr>
                <w:rFonts w:ascii="Cambria" w:hAnsi="Cambria"/>
                <w:sz w:val="16"/>
                <w:szCs w:val="18"/>
              </w:rPr>
              <w:t xml:space="preserve"> </w:t>
            </w:r>
            <w:proofErr w:type="spellStart"/>
            <w:r w:rsidRPr="00EE058C">
              <w:rPr>
                <w:rFonts w:ascii="Cambria" w:hAnsi="Cambria"/>
                <w:sz w:val="16"/>
                <w:szCs w:val="18"/>
              </w:rPr>
              <w:t>investigation</w:t>
            </w:r>
            <w:proofErr w:type="spellEnd"/>
            <w:r w:rsidRPr="00EE058C">
              <w:rPr>
                <w:rFonts w:ascii="Cambria" w:hAnsi="Cambria"/>
                <w:sz w:val="16"/>
                <w:szCs w:val="18"/>
              </w:rPr>
              <w:t xml:space="preserve"> in </w:t>
            </w:r>
            <w:proofErr w:type="spellStart"/>
            <w:r w:rsidRPr="00EE058C">
              <w:rPr>
                <w:rFonts w:ascii="Cambria" w:hAnsi="Cambria"/>
                <w:sz w:val="16"/>
                <w:szCs w:val="18"/>
              </w:rPr>
              <w:t>liver</w:t>
            </w:r>
            <w:proofErr w:type="spellEnd"/>
            <w:r w:rsidRPr="00EE058C">
              <w:rPr>
                <w:rFonts w:ascii="Cambria" w:hAnsi="Cambria"/>
                <w:sz w:val="16"/>
                <w:szCs w:val="18"/>
              </w:rPr>
              <w:t xml:space="preserve"> </w:t>
            </w:r>
            <w:proofErr w:type="spellStart"/>
            <w:r w:rsidRPr="00EE058C">
              <w:rPr>
                <w:rFonts w:ascii="Cambria" w:hAnsi="Cambria"/>
                <w:sz w:val="16"/>
                <w:szCs w:val="18"/>
              </w:rPr>
              <w:t>tissue</w:t>
            </w:r>
            <w:proofErr w:type="spellEnd"/>
            <w:r w:rsidRPr="00EE058C">
              <w:rPr>
                <w:rFonts w:ascii="Cambria" w:hAnsi="Cambria"/>
                <w:sz w:val="16"/>
                <w:szCs w:val="18"/>
              </w:rPr>
              <w:t xml:space="preserve"> in </w:t>
            </w:r>
            <w:proofErr w:type="spellStart"/>
            <w:r w:rsidRPr="00EE058C">
              <w:rPr>
                <w:rFonts w:ascii="Cambria" w:hAnsi="Cambria"/>
                <w:sz w:val="16"/>
                <w:szCs w:val="18"/>
              </w:rPr>
              <w:t>group</w:t>
            </w:r>
            <w:proofErr w:type="spellEnd"/>
            <w:r w:rsidRPr="00EE058C">
              <w:rPr>
                <w:rFonts w:ascii="Cambria" w:hAnsi="Cambria"/>
                <w:sz w:val="16"/>
                <w:szCs w:val="18"/>
              </w:rPr>
              <w:t xml:space="preserve"> </w:t>
            </w:r>
            <w:proofErr w:type="spellStart"/>
            <w:r w:rsidRPr="00EE058C">
              <w:rPr>
                <w:rFonts w:ascii="Cambria" w:hAnsi="Cambria"/>
                <w:sz w:val="16"/>
                <w:szCs w:val="18"/>
              </w:rPr>
              <w:t>with</w:t>
            </w:r>
            <w:proofErr w:type="spellEnd"/>
            <w:r w:rsidRPr="00EE058C">
              <w:rPr>
                <w:rFonts w:ascii="Cambria" w:hAnsi="Cambria"/>
                <w:sz w:val="16"/>
                <w:szCs w:val="18"/>
              </w:rPr>
              <w:t xml:space="preserve"> </w:t>
            </w:r>
            <w:proofErr w:type="spellStart"/>
            <w:r w:rsidRPr="00EE058C">
              <w:rPr>
                <w:rFonts w:ascii="Cambria" w:hAnsi="Cambria"/>
                <w:sz w:val="16"/>
                <w:szCs w:val="18"/>
              </w:rPr>
              <w:t>iron</w:t>
            </w:r>
            <w:proofErr w:type="spellEnd"/>
            <w:r w:rsidRPr="00EE058C">
              <w:rPr>
                <w:rFonts w:ascii="Cambria" w:hAnsi="Cambria"/>
                <w:sz w:val="16"/>
                <w:szCs w:val="18"/>
              </w:rPr>
              <w:t xml:space="preserve"> </w:t>
            </w:r>
            <w:proofErr w:type="spellStart"/>
            <w:r w:rsidRPr="00EE058C">
              <w:rPr>
                <w:rFonts w:ascii="Cambria" w:hAnsi="Cambria"/>
                <w:sz w:val="16"/>
                <w:szCs w:val="18"/>
              </w:rPr>
              <w:t>deficiency</w:t>
            </w:r>
            <w:proofErr w:type="spellEnd"/>
            <w:r w:rsidRPr="00EE058C">
              <w:rPr>
                <w:rFonts w:ascii="Cambria" w:hAnsi="Cambria"/>
                <w:sz w:val="16"/>
                <w:szCs w:val="18"/>
              </w:rPr>
              <w:t xml:space="preserve">; it has </w:t>
            </w:r>
            <w:proofErr w:type="spellStart"/>
            <w:r w:rsidRPr="00EE058C">
              <w:rPr>
                <w:rFonts w:ascii="Cambria" w:hAnsi="Cambria"/>
                <w:sz w:val="16"/>
                <w:szCs w:val="18"/>
              </w:rPr>
              <w:t>been</w:t>
            </w:r>
            <w:proofErr w:type="spellEnd"/>
            <w:r w:rsidRPr="00EE058C">
              <w:rPr>
                <w:rFonts w:ascii="Cambria" w:hAnsi="Cambria"/>
                <w:sz w:val="16"/>
                <w:szCs w:val="18"/>
              </w:rPr>
              <w:t xml:space="preserve"> </w:t>
            </w:r>
            <w:proofErr w:type="spellStart"/>
            <w:r w:rsidRPr="00EE058C">
              <w:rPr>
                <w:rFonts w:ascii="Cambria" w:hAnsi="Cambria"/>
                <w:sz w:val="16"/>
                <w:szCs w:val="18"/>
              </w:rPr>
              <w:t>revealed</w:t>
            </w:r>
            <w:proofErr w:type="spellEnd"/>
            <w:r w:rsidRPr="00EE058C">
              <w:rPr>
                <w:rFonts w:ascii="Cambria" w:hAnsi="Cambria"/>
                <w:sz w:val="16"/>
                <w:szCs w:val="18"/>
              </w:rPr>
              <w:t xml:space="preserve"> </w:t>
            </w:r>
            <w:proofErr w:type="spellStart"/>
            <w:r w:rsidRPr="00EE058C">
              <w:rPr>
                <w:rFonts w:ascii="Cambria" w:hAnsi="Cambria"/>
                <w:sz w:val="16"/>
                <w:szCs w:val="18"/>
              </w:rPr>
              <w:t>that</w:t>
            </w:r>
            <w:proofErr w:type="spellEnd"/>
            <w:r w:rsidRPr="00EE058C">
              <w:rPr>
                <w:rFonts w:ascii="Cambria" w:hAnsi="Cambria"/>
                <w:sz w:val="16"/>
                <w:szCs w:val="18"/>
              </w:rPr>
              <w:t xml:space="preserve"> </w:t>
            </w:r>
            <w:proofErr w:type="spellStart"/>
            <w:r w:rsidRPr="00EE058C">
              <w:rPr>
                <w:rFonts w:ascii="Cambria" w:hAnsi="Cambria"/>
                <w:sz w:val="16"/>
                <w:szCs w:val="18"/>
              </w:rPr>
              <w:t>hepatocytes</w:t>
            </w:r>
            <w:proofErr w:type="spellEnd"/>
            <w:r w:rsidRPr="00EE058C">
              <w:rPr>
                <w:rFonts w:ascii="Cambria" w:hAnsi="Cambria"/>
                <w:sz w:val="16"/>
                <w:szCs w:val="18"/>
              </w:rPr>
              <w:t xml:space="preserve"> </w:t>
            </w:r>
            <w:proofErr w:type="spellStart"/>
            <w:r w:rsidRPr="00EE058C">
              <w:rPr>
                <w:rFonts w:ascii="Cambria" w:hAnsi="Cambria"/>
                <w:sz w:val="16"/>
                <w:szCs w:val="18"/>
              </w:rPr>
              <w:t>lost</w:t>
            </w:r>
            <w:proofErr w:type="spellEnd"/>
            <w:r w:rsidRPr="00EE058C">
              <w:rPr>
                <w:rFonts w:ascii="Cambria" w:hAnsi="Cambria"/>
                <w:sz w:val="16"/>
                <w:szCs w:val="18"/>
              </w:rPr>
              <w:t xml:space="preserve"> </w:t>
            </w:r>
            <w:proofErr w:type="spellStart"/>
            <w:r w:rsidRPr="00EE058C">
              <w:rPr>
                <w:rFonts w:ascii="Cambria" w:hAnsi="Cambria"/>
                <w:sz w:val="16"/>
                <w:szCs w:val="18"/>
              </w:rPr>
              <w:t>glycogen</w:t>
            </w:r>
            <w:proofErr w:type="spellEnd"/>
            <w:r w:rsidRPr="00EE058C">
              <w:rPr>
                <w:rFonts w:ascii="Cambria" w:hAnsi="Cambria"/>
                <w:sz w:val="16"/>
                <w:szCs w:val="18"/>
              </w:rPr>
              <w:t xml:space="preserve">, </w:t>
            </w:r>
            <w:proofErr w:type="spellStart"/>
            <w:r w:rsidRPr="00EE058C">
              <w:rPr>
                <w:rFonts w:ascii="Cambria" w:hAnsi="Cambria"/>
                <w:sz w:val="16"/>
                <w:szCs w:val="18"/>
              </w:rPr>
              <w:t>ferritin</w:t>
            </w:r>
            <w:proofErr w:type="spellEnd"/>
            <w:r w:rsidRPr="00EE058C">
              <w:rPr>
                <w:rFonts w:ascii="Cambria" w:hAnsi="Cambria"/>
                <w:sz w:val="16"/>
                <w:szCs w:val="18"/>
              </w:rPr>
              <w:t xml:space="preserve"> </w:t>
            </w:r>
            <w:proofErr w:type="spellStart"/>
            <w:r w:rsidRPr="00EE058C">
              <w:rPr>
                <w:rFonts w:ascii="Cambria" w:hAnsi="Cambria"/>
                <w:sz w:val="16"/>
                <w:szCs w:val="18"/>
              </w:rPr>
              <w:t>storages</w:t>
            </w:r>
            <w:proofErr w:type="spellEnd"/>
            <w:r w:rsidRPr="00EE058C">
              <w:rPr>
                <w:rFonts w:ascii="Cambria" w:hAnsi="Cambria"/>
                <w:sz w:val="16"/>
                <w:szCs w:val="18"/>
              </w:rPr>
              <w:t xml:space="preserve"> </w:t>
            </w:r>
            <w:proofErr w:type="spellStart"/>
            <w:r w:rsidRPr="00EE058C">
              <w:rPr>
                <w:rFonts w:ascii="Cambria" w:hAnsi="Cambria"/>
                <w:sz w:val="16"/>
                <w:szCs w:val="18"/>
              </w:rPr>
              <w:t>decreases</w:t>
            </w:r>
            <w:proofErr w:type="spellEnd"/>
            <w:r w:rsidRPr="00EE058C">
              <w:rPr>
                <w:rFonts w:ascii="Cambria" w:hAnsi="Cambria"/>
                <w:sz w:val="16"/>
                <w:szCs w:val="18"/>
              </w:rPr>
              <w:t xml:space="preserve">, </w:t>
            </w:r>
            <w:proofErr w:type="spellStart"/>
            <w:r w:rsidRPr="00EE058C">
              <w:rPr>
                <w:rFonts w:ascii="Cambria" w:hAnsi="Cambria"/>
                <w:sz w:val="16"/>
                <w:szCs w:val="18"/>
              </w:rPr>
              <w:t>and</w:t>
            </w:r>
            <w:proofErr w:type="spellEnd"/>
            <w:r w:rsidRPr="00EE058C">
              <w:rPr>
                <w:rFonts w:ascii="Cambria" w:hAnsi="Cambria"/>
                <w:sz w:val="16"/>
                <w:szCs w:val="18"/>
              </w:rPr>
              <w:t xml:space="preserve"> </w:t>
            </w:r>
            <w:proofErr w:type="spellStart"/>
            <w:r w:rsidRPr="00EE058C">
              <w:rPr>
                <w:rFonts w:ascii="Cambria" w:hAnsi="Cambria"/>
                <w:sz w:val="16"/>
                <w:szCs w:val="18"/>
              </w:rPr>
              <w:t>the</w:t>
            </w:r>
            <w:proofErr w:type="spellEnd"/>
            <w:r w:rsidRPr="00EE058C">
              <w:rPr>
                <w:rFonts w:ascii="Cambria" w:hAnsi="Cambria"/>
                <w:sz w:val="16"/>
                <w:szCs w:val="18"/>
              </w:rPr>
              <w:t xml:space="preserve"> </w:t>
            </w:r>
            <w:proofErr w:type="spellStart"/>
            <w:r w:rsidRPr="00EE058C">
              <w:rPr>
                <w:rFonts w:ascii="Cambria" w:hAnsi="Cambria"/>
                <w:sz w:val="16"/>
                <w:szCs w:val="18"/>
              </w:rPr>
              <w:t>structure</w:t>
            </w:r>
            <w:proofErr w:type="spellEnd"/>
            <w:r w:rsidRPr="00EE058C">
              <w:rPr>
                <w:rFonts w:ascii="Cambria" w:hAnsi="Cambria"/>
                <w:sz w:val="16"/>
                <w:szCs w:val="18"/>
              </w:rPr>
              <w:t xml:space="preserve"> of </w:t>
            </w:r>
            <w:proofErr w:type="spellStart"/>
            <w:r w:rsidRPr="00EE058C">
              <w:rPr>
                <w:rFonts w:ascii="Cambria" w:hAnsi="Cambria"/>
                <w:sz w:val="16"/>
                <w:szCs w:val="18"/>
              </w:rPr>
              <w:t>remark</w:t>
            </w:r>
            <w:proofErr w:type="spellEnd"/>
            <w:r w:rsidRPr="00EE058C">
              <w:rPr>
                <w:rFonts w:ascii="Cambria" w:hAnsi="Cambria"/>
                <w:sz w:val="16"/>
                <w:szCs w:val="18"/>
              </w:rPr>
              <w:t xml:space="preserve"> </w:t>
            </w:r>
            <w:proofErr w:type="spellStart"/>
            <w:r w:rsidRPr="00EE058C">
              <w:rPr>
                <w:rFonts w:ascii="Cambria" w:hAnsi="Cambria"/>
                <w:sz w:val="16"/>
                <w:szCs w:val="18"/>
              </w:rPr>
              <w:t>cords</w:t>
            </w:r>
            <w:proofErr w:type="spellEnd"/>
            <w:r w:rsidRPr="00EE058C">
              <w:rPr>
                <w:rFonts w:ascii="Cambria" w:hAnsi="Cambria"/>
                <w:sz w:val="16"/>
                <w:szCs w:val="18"/>
              </w:rPr>
              <w:t xml:space="preserve"> </w:t>
            </w:r>
            <w:proofErr w:type="spellStart"/>
            <w:r w:rsidRPr="00EE058C">
              <w:rPr>
                <w:rFonts w:ascii="Cambria" w:hAnsi="Cambria"/>
                <w:sz w:val="16"/>
                <w:szCs w:val="18"/>
              </w:rPr>
              <w:t>deteriorate</w:t>
            </w:r>
            <w:proofErr w:type="spellEnd"/>
            <w:r w:rsidRPr="00EE058C">
              <w:rPr>
                <w:rFonts w:ascii="Cambria" w:hAnsi="Cambria"/>
                <w:sz w:val="16"/>
                <w:szCs w:val="18"/>
              </w:rPr>
              <w:t xml:space="preserve">. </w:t>
            </w:r>
            <w:proofErr w:type="spellStart"/>
            <w:r w:rsidRPr="00EE058C">
              <w:rPr>
                <w:rFonts w:ascii="Cambria" w:hAnsi="Cambria"/>
                <w:sz w:val="16"/>
                <w:szCs w:val="18"/>
              </w:rPr>
              <w:t>It</w:t>
            </w:r>
            <w:proofErr w:type="spellEnd"/>
            <w:r w:rsidRPr="00EE058C">
              <w:rPr>
                <w:rFonts w:ascii="Cambria" w:hAnsi="Cambria"/>
                <w:sz w:val="16"/>
                <w:szCs w:val="18"/>
              </w:rPr>
              <w:t xml:space="preserve"> </w:t>
            </w:r>
            <w:proofErr w:type="spellStart"/>
            <w:r w:rsidRPr="00EE058C">
              <w:rPr>
                <w:rFonts w:ascii="Cambria" w:hAnsi="Cambria"/>
                <w:sz w:val="16"/>
                <w:szCs w:val="18"/>
              </w:rPr>
              <w:t>was</w:t>
            </w:r>
            <w:proofErr w:type="spellEnd"/>
            <w:r w:rsidRPr="00EE058C">
              <w:rPr>
                <w:rFonts w:ascii="Cambria" w:hAnsi="Cambria"/>
                <w:sz w:val="16"/>
                <w:szCs w:val="18"/>
              </w:rPr>
              <w:t xml:space="preserve"> </w:t>
            </w:r>
            <w:proofErr w:type="spellStart"/>
            <w:r w:rsidRPr="00EE058C">
              <w:rPr>
                <w:rFonts w:ascii="Cambria" w:hAnsi="Cambria"/>
                <w:sz w:val="16"/>
                <w:szCs w:val="18"/>
              </w:rPr>
              <w:t>concluded</w:t>
            </w:r>
            <w:proofErr w:type="spellEnd"/>
            <w:r w:rsidRPr="00EE058C">
              <w:rPr>
                <w:rFonts w:ascii="Cambria" w:hAnsi="Cambria"/>
                <w:sz w:val="16"/>
                <w:szCs w:val="18"/>
              </w:rPr>
              <w:t xml:space="preserve"> </w:t>
            </w:r>
            <w:proofErr w:type="spellStart"/>
            <w:r w:rsidRPr="00EE058C">
              <w:rPr>
                <w:rFonts w:ascii="Cambria" w:hAnsi="Cambria"/>
                <w:sz w:val="16"/>
                <w:szCs w:val="18"/>
              </w:rPr>
              <w:t>that</w:t>
            </w:r>
            <w:proofErr w:type="spellEnd"/>
            <w:r w:rsidRPr="00EE058C">
              <w:rPr>
                <w:rFonts w:ascii="Cambria" w:hAnsi="Cambria"/>
                <w:sz w:val="16"/>
                <w:szCs w:val="18"/>
              </w:rPr>
              <w:t xml:space="preserve"> </w:t>
            </w:r>
            <w:proofErr w:type="spellStart"/>
            <w:r w:rsidRPr="00EE058C">
              <w:rPr>
                <w:rFonts w:ascii="Cambria" w:hAnsi="Cambria"/>
                <w:sz w:val="16"/>
                <w:szCs w:val="18"/>
              </w:rPr>
              <w:t>the</w:t>
            </w:r>
            <w:proofErr w:type="spellEnd"/>
            <w:r w:rsidRPr="00EE058C">
              <w:rPr>
                <w:rFonts w:ascii="Cambria" w:hAnsi="Cambria"/>
                <w:sz w:val="16"/>
                <w:szCs w:val="18"/>
              </w:rPr>
              <w:t xml:space="preserve"> </w:t>
            </w:r>
            <w:proofErr w:type="spellStart"/>
            <w:r w:rsidRPr="00EE058C">
              <w:rPr>
                <w:rFonts w:ascii="Cambria" w:hAnsi="Cambria"/>
                <w:sz w:val="16"/>
                <w:szCs w:val="18"/>
              </w:rPr>
              <w:t>low</w:t>
            </w:r>
            <w:proofErr w:type="spellEnd"/>
            <w:r w:rsidRPr="00EE058C">
              <w:rPr>
                <w:rFonts w:ascii="Cambria" w:hAnsi="Cambria"/>
                <w:sz w:val="16"/>
                <w:szCs w:val="18"/>
              </w:rPr>
              <w:t xml:space="preserve"> </w:t>
            </w:r>
            <w:proofErr w:type="spellStart"/>
            <w:r w:rsidRPr="00EE058C">
              <w:rPr>
                <w:rFonts w:ascii="Cambria" w:hAnsi="Cambria"/>
                <w:sz w:val="16"/>
                <w:szCs w:val="18"/>
              </w:rPr>
              <w:t>level</w:t>
            </w:r>
            <w:proofErr w:type="spellEnd"/>
            <w:r w:rsidRPr="00EE058C">
              <w:rPr>
                <w:rFonts w:ascii="Cambria" w:hAnsi="Cambria"/>
                <w:sz w:val="16"/>
                <w:szCs w:val="18"/>
              </w:rPr>
              <w:t xml:space="preserve"> of Fe in </w:t>
            </w:r>
            <w:proofErr w:type="spellStart"/>
            <w:r w:rsidRPr="00EE058C">
              <w:rPr>
                <w:rFonts w:ascii="Cambria" w:hAnsi="Cambria"/>
                <w:sz w:val="16"/>
                <w:szCs w:val="18"/>
              </w:rPr>
              <w:t>Hairy</w:t>
            </w:r>
            <w:proofErr w:type="spellEnd"/>
            <w:r w:rsidRPr="00EE058C">
              <w:rPr>
                <w:rFonts w:ascii="Cambria" w:hAnsi="Cambria"/>
                <w:sz w:val="16"/>
                <w:szCs w:val="18"/>
              </w:rPr>
              <w:t xml:space="preserve"> </w:t>
            </w:r>
            <w:proofErr w:type="spellStart"/>
            <w:r w:rsidRPr="00EE058C">
              <w:rPr>
                <w:rFonts w:ascii="Cambria" w:hAnsi="Cambria"/>
                <w:sz w:val="16"/>
                <w:szCs w:val="18"/>
              </w:rPr>
              <w:t>goat</w:t>
            </w:r>
            <w:proofErr w:type="spellEnd"/>
            <w:r w:rsidRPr="00EE058C">
              <w:rPr>
                <w:rFonts w:ascii="Cambria" w:hAnsi="Cambria"/>
                <w:sz w:val="16"/>
                <w:szCs w:val="18"/>
              </w:rPr>
              <w:t xml:space="preserve"> </w:t>
            </w:r>
            <w:proofErr w:type="spellStart"/>
            <w:r w:rsidRPr="00EE058C">
              <w:rPr>
                <w:rFonts w:ascii="Cambria" w:hAnsi="Cambria"/>
                <w:sz w:val="16"/>
                <w:szCs w:val="18"/>
              </w:rPr>
              <w:t>crossbred</w:t>
            </w:r>
            <w:proofErr w:type="spellEnd"/>
            <w:r w:rsidRPr="00EE058C">
              <w:rPr>
                <w:rFonts w:ascii="Cambria" w:hAnsi="Cambria"/>
                <w:sz w:val="16"/>
                <w:szCs w:val="18"/>
              </w:rPr>
              <w:t xml:space="preserve"> </w:t>
            </w:r>
            <w:proofErr w:type="spellStart"/>
            <w:r w:rsidRPr="00EE058C">
              <w:rPr>
                <w:rFonts w:ascii="Cambria" w:hAnsi="Cambria"/>
                <w:sz w:val="16"/>
                <w:szCs w:val="18"/>
              </w:rPr>
              <w:t>may</w:t>
            </w:r>
            <w:proofErr w:type="spellEnd"/>
            <w:r w:rsidRPr="00EE058C">
              <w:rPr>
                <w:rFonts w:ascii="Cambria" w:hAnsi="Cambria"/>
                <w:sz w:val="16"/>
                <w:szCs w:val="18"/>
              </w:rPr>
              <w:t xml:space="preserve"> be </w:t>
            </w:r>
            <w:proofErr w:type="spellStart"/>
            <w:r w:rsidRPr="00EE058C">
              <w:rPr>
                <w:rFonts w:ascii="Cambria" w:hAnsi="Cambria"/>
                <w:sz w:val="16"/>
                <w:szCs w:val="18"/>
              </w:rPr>
              <w:t>due</w:t>
            </w:r>
            <w:proofErr w:type="spellEnd"/>
            <w:r w:rsidRPr="00EE058C">
              <w:rPr>
                <w:rFonts w:ascii="Cambria" w:hAnsi="Cambria"/>
                <w:sz w:val="16"/>
                <w:szCs w:val="18"/>
              </w:rPr>
              <w:t xml:space="preserve"> </w:t>
            </w:r>
            <w:proofErr w:type="spellStart"/>
            <w:r w:rsidRPr="00EE058C">
              <w:rPr>
                <w:rFonts w:ascii="Cambria" w:hAnsi="Cambria"/>
                <w:sz w:val="16"/>
                <w:szCs w:val="18"/>
              </w:rPr>
              <w:t>to</w:t>
            </w:r>
            <w:proofErr w:type="spellEnd"/>
            <w:r w:rsidRPr="00EE058C">
              <w:rPr>
                <w:rFonts w:ascii="Cambria" w:hAnsi="Cambria"/>
                <w:sz w:val="16"/>
                <w:szCs w:val="18"/>
              </w:rPr>
              <w:t xml:space="preserve"> a </w:t>
            </w:r>
            <w:proofErr w:type="spellStart"/>
            <w:r w:rsidRPr="00EE058C">
              <w:rPr>
                <w:rFonts w:ascii="Cambria" w:hAnsi="Cambria"/>
                <w:sz w:val="16"/>
                <w:szCs w:val="18"/>
              </w:rPr>
              <w:t>possible</w:t>
            </w:r>
            <w:proofErr w:type="spellEnd"/>
            <w:r w:rsidRPr="00EE058C">
              <w:rPr>
                <w:rFonts w:ascii="Cambria" w:hAnsi="Cambria"/>
                <w:sz w:val="16"/>
                <w:szCs w:val="18"/>
              </w:rPr>
              <w:t xml:space="preserve"> </w:t>
            </w:r>
            <w:proofErr w:type="spellStart"/>
            <w:r w:rsidRPr="00EE058C">
              <w:rPr>
                <w:rFonts w:ascii="Cambria" w:hAnsi="Cambria"/>
                <w:sz w:val="16"/>
                <w:szCs w:val="18"/>
              </w:rPr>
              <w:t>nutritional</w:t>
            </w:r>
            <w:proofErr w:type="spellEnd"/>
            <w:r w:rsidRPr="00EE058C">
              <w:rPr>
                <w:rFonts w:ascii="Cambria" w:hAnsi="Cambria"/>
                <w:sz w:val="16"/>
                <w:szCs w:val="18"/>
              </w:rPr>
              <w:t xml:space="preserve"> </w:t>
            </w:r>
            <w:proofErr w:type="spellStart"/>
            <w:r w:rsidRPr="00EE058C">
              <w:rPr>
                <w:rFonts w:ascii="Cambria" w:hAnsi="Cambria"/>
                <w:sz w:val="16"/>
                <w:szCs w:val="18"/>
              </w:rPr>
              <w:t>insufficiency</w:t>
            </w:r>
            <w:proofErr w:type="spellEnd"/>
            <w:r w:rsidRPr="00EE058C">
              <w:rPr>
                <w:rFonts w:ascii="Cambria" w:hAnsi="Cambria"/>
                <w:sz w:val="16"/>
                <w:szCs w:val="18"/>
              </w:rPr>
              <w:t>.</w:t>
            </w:r>
          </w:p>
        </w:tc>
      </w:tr>
      <w:tr w:rsidR="00E23C23" w:rsidRPr="00796A42" w14:paraId="41B97B25" w14:textId="77777777" w:rsidTr="00340280">
        <w:trPr>
          <w:trHeight w:val="227"/>
        </w:trPr>
        <w:tc>
          <w:tcPr>
            <w:tcW w:w="1242" w:type="dxa"/>
            <w:vMerge/>
            <w:shd w:val="clear" w:color="auto" w:fill="FFFFFF" w:themeFill="background1"/>
            <w:vAlign w:val="center"/>
          </w:tcPr>
          <w:p w14:paraId="765E46FB" w14:textId="77777777" w:rsidR="00E23C23" w:rsidRPr="00786CAB" w:rsidRDefault="00E23C23" w:rsidP="00340280">
            <w:pPr>
              <w:ind w:right="-108"/>
              <w:jc w:val="center"/>
              <w:rPr>
                <w:rFonts w:ascii="Cambria" w:hAnsi="Cambria"/>
                <w:i/>
                <w:sz w:val="16"/>
                <w:szCs w:val="16"/>
              </w:rPr>
            </w:pPr>
          </w:p>
        </w:tc>
        <w:tc>
          <w:tcPr>
            <w:tcW w:w="8647" w:type="dxa"/>
            <w:gridSpan w:val="4"/>
            <w:vAlign w:val="center"/>
          </w:tcPr>
          <w:p w14:paraId="19D5FF8D" w14:textId="123957A7" w:rsidR="00E23C23" w:rsidRPr="00796A42" w:rsidRDefault="00D91119" w:rsidP="00340280">
            <w:pPr>
              <w:rPr>
                <w:rFonts w:ascii="Cambria" w:hAnsi="Cambria"/>
                <w:i/>
                <w:noProof/>
                <w:sz w:val="16"/>
                <w:szCs w:val="20"/>
              </w:rPr>
            </w:pPr>
            <w:r w:rsidRPr="00770168">
              <w:rPr>
                <w:rFonts w:ascii="Cambria" w:hAnsi="Cambria"/>
                <w:b/>
                <w:i/>
                <w:sz w:val="16"/>
                <w:szCs w:val="18"/>
                <w:lang w:val="en-US"/>
              </w:rPr>
              <w:t>Key Words:</w:t>
            </w:r>
            <w:r w:rsidRPr="00770168">
              <w:rPr>
                <w:rFonts w:ascii="Cambria" w:hAnsi="Cambria"/>
                <w:i/>
                <w:sz w:val="16"/>
                <w:szCs w:val="18"/>
                <w:lang w:val="en-US"/>
              </w:rPr>
              <w:t xml:space="preserve"> </w:t>
            </w:r>
            <w:proofErr w:type="spellStart"/>
            <w:r w:rsidR="00EE058C" w:rsidRPr="00857AB1">
              <w:rPr>
                <w:rFonts w:ascii="Cambria" w:hAnsi="Cambria"/>
                <w:i/>
                <w:sz w:val="16"/>
                <w:szCs w:val="18"/>
              </w:rPr>
              <w:t>Hairy</w:t>
            </w:r>
            <w:proofErr w:type="spellEnd"/>
            <w:r w:rsidR="00EE058C" w:rsidRPr="00857AB1">
              <w:rPr>
                <w:rFonts w:ascii="Cambria" w:hAnsi="Cambria"/>
                <w:i/>
                <w:sz w:val="16"/>
                <w:szCs w:val="18"/>
              </w:rPr>
              <w:t xml:space="preserve"> </w:t>
            </w:r>
            <w:proofErr w:type="spellStart"/>
            <w:r w:rsidR="00EE058C" w:rsidRPr="00857AB1">
              <w:rPr>
                <w:rFonts w:ascii="Cambria" w:hAnsi="Cambria"/>
                <w:i/>
                <w:sz w:val="16"/>
                <w:szCs w:val="18"/>
              </w:rPr>
              <w:t>goat</w:t>
            </w:r>
            <w:proofErr w:type="spellEnd"/>
            <w:r w:rsidR="00EE058C" w:rsidRPr="00857AB1">
              <w:rPr>
                <w:rFonts w:ascii="Cambria" w:hAnsi="Cambria"/>
                <w:i/>
                <w:sz w:val="16"/>
                <w:szCs w:val="18"/>
              </w:rPr>
              <w:t xml:space="preserve">, </w:t>
            </w:r>
            <w:proofErr w:type="spellStart"/>
            <w:r w:rsidR="00EE058C" w:rsidRPr="00857AB1">
              <w:rPr>
                <w:rFonts w:ascii="Cambria" w:hAnsi="Cambria"/>
                <w:i/>
                <w:sz w:val="16"/>
                <w:szCs w:val="18"/>
              </w:rPr>
              <w:t>Iron</w:t>
            </w:r>
            <w:proofErr w:type="spellEnd"/>
            <w:r w:rsidR="00EE058C" w:rsidRPr="00857AB1">
              <w:rPr>
                <w:rFonts w:ascii="Cambria" w:hAnsi="Cambria"/>
                <w:i/>
                <w:sz w:val="16"/>
                <w:szCs w:val="18"/>
              </w:rPr>
              <w:t xml:space="preserve">, Serum </w:t>
            </w:r>
            <w:proofErr w:type="spellStart"/>
            <w:r w:rsidR="00EE058C" w:rsidRPr="00857AB1">
              <w:rPr>
                <w:rFonts w:ascii="Cambria" w:hAnsi="Cambria"/>
                <w:i/>
                <w:sz w:val="16"/>
                <w:szCs w:val="18"/>
              </w:rPr>
              <w:t>biochemistry</w:t>
            </w:r>
            <w:proofErr w:type="spellEnd"/>
            <w:r w:rsidR="00EE058C" w:rsidRPr="00857AB1">
              <w:rPr>
                <w:rFonts w:ascii="Cambria" w:hAnsi="Cambria"/>
                <w:i/>
                <w:sz w:val="16"/>
                <w:szCs w:val="18"/>
              </w:rPr>
              <w:t xml:space="preserve">, </w:t>
            </w:r>
            <w:proofErr w:type="spellStart"/>
            <w:r w:rsidR="00EE058C" w:rsidRPr="00857AB1">
              <w:rPr>
                <w:rFonts w:ascii="Cambria" w:hAnsi="Cambria"/>
                <w:i/>
                <w:sz w:val="16"/>
                <w:szCs w:val="18"/>
              </w:rPr>
              <w:t>Hematology</w:t>
            </w:r>
            <w:proofErr w:type="spellEnd"/>
            <w:r w:rsidR="00EE058C" w:rsidRPr="00857AB1">
              <w:rPr>
                <w:rFonts w:ascii="Cambria" w:hAnsi="Cambria"/>
                <w:i/>
                <w:sz w:val="16"/>
                <w:szCs w:val="18"/>
              </w:rPr>
              <w:t xml:space="preserve">, </w:t>
            </w:r>
            <w:proofErr w:type="spellStart"/>
            <w:r w:rsidR="00EE058C" w:rsidRPr="00857AB1">
              <w:rPr>
                <w:rFonts w:ascii="Cambria" w:hAnsi="Cambria"/>
                <w:i/>
                <w:sz w:val="16"/>
                <w:szCs w:val="18"/>
              </w:rPr>
              <w:t>Nutrition</w:t>
            </w:r>
            <w:proofErr w:type="spellEnd"/>
          </w:p>
        </w:tc>
      </w:tr>
      <w:tr w:rsidR="00E23C23" w:rsidRPr="00796A42" w14:paraId="288FD36D" w14:textId="77777777" w:rsidTr="00340280">
        <w:trPr>
          <w:trHeight w:val="227"/>
        </w:trPr>
        <w:tc>
          <w:tcPr>
            <w:tcW w:w="1242" w:type="dxa"/>
            <w:tcBorders>
              <w:bottom w:val="single" w:sz="4" w:space="0" w:color="auto"/>
            </w:tcBorders>
            <w:shd w:val="clear" w:color="auto" w:fill="FFFFFF" w:themeFill="background1"/>
            <w:vAlign w:val="center"/>
          </w:tcPr>
          <w:p w14:paraId="03B619C1" w14:textId="77777777" w:rsidR="00E23C23" w:rsidRPr="00786CAB" w:rsidRDefault="00E23C23" w:rsidP="00340280">
            <w:pPr>
              <w:ind w:right="-108"/>
              <w:jc w:val="center"/>
              <w:rPr>
                <w:rFonts w:ascii="Cambria" w:hAnsi="Cambria"/>
                <w:i/>
                <w:sz w:val="16"/>
                <w:szCs w:val="16"/>
              </w:rPr>
            </w:pPr>
          </w:p>
        </w:tc>
        <w:tc>
          <w:tcPr>
            <w:tcW w:w="8647" w:type="dxa"/>
            <w:gridSpan w:val="4"/>
            <w:tcBorders>
              <w:bottom w:val="single" w:sz="4" w:space="0" w:color="000000"/>
            </w:tcBorders>
            <w:vAlign w:val="center"/>
          </w:tcPr>
          <w:p w14:paraId="7C06B662" w14:textId="77777777" w:rsidR="00E23C23" w:rsidRPr="00796A42" w:rsidRDefault="00E23C23" w:rsidP="00340280">
            <w:pPr>
              <w:rPr>
                <w:rFonts w:ascii="Cambria" w:hAnsi="Cambria"/>
                <w:b/>
                <w:i/>
                <w:sz w:val="16"/>
                <w:szCs w:val="22"/>
              </w:rPr>
            </w:pPr>
          </w:p>
        </w:tc>
      </w:tr>
      <w:tr w:rsidR="00E23C23" w:rsidRPr="00796A42" w14:paraId="1677839E" w14:textId="77777777" w:rsidTr="00340280">
        <w:tc>
          <w:tcPr>
            <w:tcW w:w="1242" w:type="dxa"/>
            <w:tcBorders>
              <w:top w:val="single" w:sz="4" w:space="0" w:color="auto"/>
            </w:tcBorders>
            <w:shd w:val="clear" w:color="auto" w:fill="FFFFFF" w:themeFill="background1"/>
          </w:tcPr>
          <w:p w14:paraId="30AEBFF6" w14:textId="77777777" w:rsidR="00E23C23" w:rsidRPr="00786CAB" w:rsidRDefault="00E23C23" w:rsidP="00340280">
            <w:pPr>
              <w:ind w:right="-108"/>
              <w:jc w:val="both"/>
              <w:rPr>
                <w:rFonts w:ascii="Cambria" w:hAnsi="Cambria"/>
                <w:b/>
                <w:sz w:val="16"/>
                <w:szCs w:val="16"/>
              </w:rPr>
            </w:pPr>
          </w:p>
        </w:tc>
        <w:tc>
          <w:tcPr>
            <w:tcW w:w="8647" w:type="dxa"/>
            <w:gridSpan w:val="4"/>
            <w:tcBorders>
              <w:top w:val="single" w:sz="4" w:space="0" w:color="000000"/>
            </w:tcBorders>
          </w:tcPr>
          <w:p w14:paraId="3B06FF28" w14:textId="77777777" w:rsidR="00E23C23" w:rsidRPr="00796A42" w:rsidRDefault="00E23C23" w:rsidP="00340280">
            <w:pPr>
              <w:jc w:val="both"/>
              <w:rPr>
                <w:rFonts w:ascii="Cambria" w:hAnsi="Cambria"/>
                <w:sz w:val="20"/>
                <w:szCs w:val="22"/>
              </w:rPr>
            </w:pPr>
          </w:p>
        </w:tc>
      </w:tr>
      <w:tr w:rsidR="00E23C23" w:rsidRPr="00D9772C" w14:paraId="2CFC52C4" w14:textId="77777777" w:rsidTr="00340280">
        <w:tc>
          <w:tcPr>
            <w:tcW w:w="1242" w:type="dxa"/>
            <w:vMerge w:val="restart"/>
            <w:shd w:val="clear" w:color="auto" w:fill="FFFFFF" w:themeFill="background1"/>
          </w:tcPr>
          <w:p w14:paraId="0200EEF6" w14:textId="77777777" w:rsidR="00E23C23" w:rsidRPr="00786CAB" w:rsidRDefault="00D91119" w:rsidP="00D91119">
            <w:pPr>
              <w:spacing w:before="60"/>
              <w:ind w:right="-108"/>
              <w:rPr>
                <w:rFonts w:ascii="Cambria" w:hAnsi="Cambria"/>
                <w:b/>
                <w:sz w:val="16"/>
                <w:szCs w:val="16"/>
              </w:rPr>
            </w:pPr>
            <w:r w:rsidRPr="00796A42">
              <w:rPr>
                <w:rFonts w:ascii="Cambria" w:hAnsi="Cambria"/>
                <w:b/>
                <w:sz w:val="18"/>
                <w:szCs w:val="22"/>
              </w:rPr>
              <w:t>ÖZET</w:t>
            </w:r>
          </w:p>
        </w:tc>
        <w:tc>
          <w:tcPr>
            <w:tcW w:w="8647" w:type="dxa"/>
            <w:gridSpan w:val="4"/>
          </w:tcPr>
          <w:p w14:paraId="78DC0D6F" w14:textId="585D1AEB" w:rsidR="00E23C23" w:rsidRPr="00EE058C" w:rsidRDefault="00EE058C" w:rsidP="00340280">
            <w:pPr>
              <w:pStyle w:val="AralkYok"/>
              <w:jc w:val="both"/>
              <w:rPr>
                <w:rFonts w:ascii="Cambria" w:hAnsi="Cambria"/>
                <w:b/>
                <w:sz w:val="21"/>
                <w:szCs w:val="22"/>
                <w:lang w:val="en-US"/>
              </w:rPr>
            </w:pPr>
            <w:r w:rsidRPr="00EE058C">
              <w:rPr>
                <w:rFonts w:ascii="Cambria" w:hAnsi="Cambria"/>
                <w:b/>
                <w:sz w:val="21"/>
                <w:szCs w:val="18"/>
              </w:rPr>
              <w:t>Kıl Keçisi Melezlerinde Kan Demir Düzeyinin Bazı Karaciğer Enzimleri ve Histolojisi İle İlişkisi</w:t>
            </w:r>
          </w:p>
        </w:tc>
      </w:tr>
      <w:tr w:rsidR="00E23C23" w:rsidRPr="00796A42" w14:paraId="4DB83BD6" w14:textId="77777777" w:rsidTr="00340280">
        <w:tc>
          <w:tcPr>
            <w:tcW w:w="1242" w:type="dxa"/>
            <w:vMerge/>
            <w:shd w:val="clear" w:color="auto" w:fill="FFFFFF" w:themeFill="background1"/>
          </w:tcPr>
          <w:p w14:paraId="66FFE1EC" w14:textId="77777777" w:rsidR="00E23C23" w:rsidRPr="00796A42" w:rsidRDefault="00E23C23" w:rsidP="00340280">
            <w:pPr>
              <w:spacing w:before="60" w:after="60"/>
              <w:ind w:right="-108"/>
              <w:jc w:val="both"/>
              <w:rPr>
                <w:rFonts w:ascii="Cambria" w:hAnsi="Cambria"/>
                <w:b/>
                <w:sz w:val="18"/>
                <w:szCs w:val="22"/>
              </w:rPr>
            </w:pPr>
          </w:p>
        </w:tc>
        <w:tc>
          <w:tcPr>
            <w:tcW w:w="8647" w:type="dxa"/>
            <w:gridSpan w:val="4"/>
          </w:tcPr>
          <w:p w14:paraId="018B07D6" w14:textId="208B53E2" w:rsidR="00E23C23" w:rsidRPr="00EE058C" w:rsidRDefault="00EE058C" w:rsidP="00340280">
            <w:pPr>
              <w:pStyle w:val="AralkYok"/>
              <w:spacing w:before="60" w:after="60"/>
              <w:jc w:val="both"/>
              <w:rPr>
                <w:rFonts w:ascii="Cambria" w:hAnsi="Cambria"/>
                <w:sz w:val="16"/>
                <w:szCs w:val="22"/>
                <w:lang w:val="en-US"/>
              </w:rPr>
            </w:pPr>
            <w:r w:rsidRPr="00EE058C">
              <w:rPr>
                <w:rFonts w:ascii="Cambria" w:hAnsi="Cambria"/>
                <w:sz w:val="16"/>
                <w:szCs w:val="18"/>
              </w:rPr>
              <w:t xml:space="preserve">Besinlerdeki demir ve protein yetersizliği, </w:t>
            </w:r>
            <w:proofErr w:type="spellStart"/>
            <w:r w:rsidRPr="00EE058C">
              <w:rPr>
                <w:rFonts w:ascii="Cambria" w:hAnsi="Cambria"/>
                <w:sz w:val="16"/>
                <w:szCs w:val="18"/>
              </w:rPr>
              <w:t>steatore</w:t>
            </w:r>
            <w:proofErr w:type="spellEnd"/>
            <w:r w:rsidRPr="00EE058C">
              <w:rPr>
                <w:rFonts w:ascii="Cambria" w:hAnsi="Cambria"/>
                <w:sz w:val="16"/>
                <w:szCs w:val="18"/>
              </w:rPr>
              <w:t xml:space="preserve"> ve vitamin C eksikliğinde olduğu gibi demir emilim mekanizmasındaki bozukluklar da </w:t>
            </w:r>
            <w:proofErr w:type="spellStart"/>
            <w:r w:rsidRPr="00EE058C">
              <w:rPr>
                <w:rFonts w:ascii="Cambria" w:hAnsi="Cambria"/>
                <w:sz w:val="16"/>
                <w:szCs w:val="18"/>
              </w:rPr>
              <w:t>hiposideremiye</w:t>
            </w:r>
            <w:proofErr w:type="spellEnd"/>
            <w:r w:rsidRPr="00EE058C">
              <w:rPr>
                <w:rFonts w:ascii="Cambria" w:hAnsi="Cambria"/>
                <w:sz w:val="16"/>
                <w:szCs w:val="18"/>
              </w:rPr>
              <w:t xml:space="preserve"> neden olabilir.  Karaciğer yetmezliği, </w:t>
            </w:r>
            <w:proofErr w:type="spellStart"/>
            <w:r w:rsidRPr="00EE058C">
              <w:rPr>
                <w:rFonts w:ascii="Cambria" w:hAnsi="Cambria"/>
                <w:sz w:val="16"/>
                <w:szCs w:val="18"/>
              </w:rPr>
              <w:t>nefrotik</w:t>
            </w:r>
            <w:proofErr w:type="spellEnd"/>
            <w:r w:rsidRPr="00EE058C">
              <w:rPr>
                <w:rFonts w:ascii="Cambria" w:hAnsi="Cambria"/>
                <w:sz w:val="16"/>
                <w:szCs w:val="18"/>
              </w:rPr>
              <w:t xml:space="preserve"> sendrom, üremi, </w:t>
            </w:r>
            <w:proofErr w:type="spellStart"/>
            <w:r w:rsidRPr="00EE058C">
              <w:rPr>
                <w:rFonts w:ascii="Cambria" w:hAnsi="Cambria"/>
                <w:sz w:val="16"/>
                <w:szCs w:val="18"/>
              </w:rPr>
              <w:t>eksudatif</w:t>
            </w:r>
            <w:proofErr w:type="spellEnd"/>
            <w:r w:rsidRPr="00EE058C">
              <w:rPr>
                <w:rFonts w:ascii="Cambria" w:hAnsi="Cambria"/>
                <w:sz w:val="16"/>
                <w:szCs w:val="18"/>
              </w:rPr>
              <w:t xml:space="preserve"> </w:t>
            </w:r>
            <w:proofErr w:type="spellStart"/>
            <w:r w:rsidRPr="00EE058C">
              <w:rPr>
                <w:rFonts w:ascii="Cambria" w:hAnsi="Cambria"/>
                <w:sz w:val="16"/>
                <w:szCs w:val="18"/>
              </w:rPr>
              <w:t>enteropati</w:t>
            </w:r>
            <w:proofErr w:type="spellEnd"/>
            <w:r w:rsidRPr="00EE058C">
              <w:rPr>
                <w:rFonts w:ascii="Cambria" w:hAnsi="Cambria"/>
                <w:sz w:val="16"/>
                <w:szCs w:val="18"/>
              </w:rPr>
              <w:t xml:space="preserve">, doğumsal </w:t>
            </w:r>
            <w:proofErr w:type="spellStart"/>
            <w:r w:rsidRPr="00EE058C">
              <w:rPr>
                <w:rFonts w:ascii="Cambria" w:hAnsi="Cambria"/>
                <w:sz w:val="16"/>
                <w:szCs w:val="18"/>
              </w:rPr>
              <w:t>atransferrinemi</w:t>
            </w:r>
            <w:proofErr w:type="spellEnd"/>
            <w:r w:rsidRPr="00EE058C">
              <w:rPr>
                <w:rFonts w:ascii="Cambria" w:hAnsi="Cambria"/>
                <w:sz w:val="16"/>
                <w:szCs w:val="18"/>
              </w:rPr>
              <w:t xml:space="preserve"> ve </w:t>
            </w:r>
            <w:proofErr w:type="spellStart"/>
            <w:r w:rsidRPr="00EE058C">
              <w:rPr>
                <w:rFonts w:ascii="Cambria" w:hAnsi="Cambria"/>
                <w:sz w:val="16"/>
                <w:szCs w:val="18"/>
              </w:rPr>
              <w:t>malignitelerde</w:t>
            </w:r>
            <w:proofErr w:type="spellEnd"/>
            <w:r w:rsidRPr="00EE058C">
              <w:rPr>
                <w:rFonts w:ascii="Cambria" w:hAnsi="Cambria"/>
                <w:sz w:val="16"/>
                <w:szCs w:val="18"/>
              </w:rPr>
              <w:t xml:space="preserve"> </w:t>
            </w:r>
            <w:proofErr w:type="spellStart"/>
            <w:r w:rsidRPr="00EE058C">
              <w:rPr>
                <w:rFonts w:ascii="Cambria" w:hAnsi="Cambria"/>
                <w:sz w:val="16"/>
                <w:szCs w:val="18"/>
              </w:rPr>
              <w:t>hiposideremi</w:t>
            </w:r>
            <w:proofErr w:type="spellEnd"/>
            <w:r w:rsidRPr="00EE058C">
              <w:rPr>
                <w:rFonts w:ascii="Cambria" w:hAnsi="Cambria"/>
                <w:sz w:val="16"/>
                <w:szCs w:val="18"/>
              </w:rPr>
              <w:t xml:space="preserve"> saptanabilir. Sunulan çalışmada standart yem ile beslenen Kıl Keçisi melezlerinde kan demir düzeyinin bazı biyokimyasal ve hematolojik parametreler ile karaciğer histolojisi üzerine olan etkilerinin araştırılması amaçlandı. Kesim öncesi yapılan serum demir analizlerine göre demir düzeyi normal 10, düşük 17 adet erkek Kıl Keçisi melezlerinin kesim sırasında vena </w:t>
            </w:r>
            <w:proofErr w:type="spellStart"/>
            <w:r w:rsidRPr="00EE058C">
              <w:rPr>
                <w:rFonts w:ascii="Cambria" w:hAnsi="Cambria"/>
                <w:sz w:val="16"/>
                <w:szCs w:val="18"/>
              </w:rPr>
              <w:t>jugularislerinden</w:t>
            </w:r>
            <w:proofErr w:type="spellEnd"/>
            <w:r w:rsidRPr="00EE058C">
              <w:rPr>
                <w:rFonts w:ascii="Cambria" w:hAnsi="Cambria"/>
                <w:sz w:val="16"/>
                <w:szCs w:val="18"/>
              </w:rPr>
              <w:t xml:space="preserve"> </w:t>
            </w:r>
            <w:proofErr w:type="spellStart"/>
            <w:r w:rsidRPr="00EE058C">
              <w:rPr>
                <w:rFonts w:ascii="Cambria" w:hAnsi="Cambria"/>
                <w:sz w:val="16"/>
                <w:szCs w:val="18"/>
              </w:rPr>
              <w:t>usulune</w:t>
            </w:r>
            <w:proofErr w:type="spellEnd"/>
            <w:r w:rsidRPr="00EE058C">
              <w:rPr>
                <w:rFonts w:ascii="Cambria" w:hAnsi="Cambria"/>
                <w:sz w:val="16"/>
                <w:szCs w:val="18"/>
              </w:rPr>
              <w:t xml:space="preserve"> uygun olarak kan örnekleri alınıp demir (Fe), </w:t>
            </w:r>
            <w:proofErr w:type="spellStart"/>
            <w:r w:rsidRPr="00EE058C">
              <w:rPr>
                <w:rFonts w:ascii="Cambria" w:hAnsi="Cambria"/>
                <w:bCs/>
                <w:color w:val="222222"/>
                <w:sz w:val="16"/>
                <w:szCs w:val="18"/>
                <w:shd w:val="clear" w:color="auto" w:fill="FFFFFF"/>
              </w:rPr>
              <w:t>alanin</w:t>
            </w:r>
            <w:proofErr w:type="spellEnd"/>
            <w:r w:rsidRPr="00EE058C">
              <w:rPr>
                <w:rFonts w:ascii="Cambria" w:hAnsi="Cambria"/>
                <w:bCs/>
                <w:color w:val="222222"/>
                <w:sz w:val="16"/>
                <w:szCs w:val="18"/>
                <w:shd w:val="clear" w:color="auto" w:fill="FFFFFF"/>
              </w:rPr>
              <w:t xml:space="preserve"> </w:t>
            </w:r>
            <w:proofErr w:type="spellStart"/>
            <w:r w:rsidRPr="00EE058C">
              <w:rPr>
                <w:rFonts w:ascii="Cambria" w:hAnsi="Cambria"/>
                <w:bCs/>
                <w:color w:val="222222"/>
                <w:sz w:val="16"/>
                <w:szCs w:val="18"/>
                <w:shd w:val="clear" w:color="auto" w:fill="FFFFFF"/>
              </w:rPr>
              <w:t>aminotransferaz</w:t>
            </w:r>
            <w:proofErr w:type="spellEnd"/>
            <w:r w:rsidRPr="00EE058C">
              <w:rPr>
                <w:rFonts w:ascii="Cambria" w:hAnsi="Cambria" w:cs="Arial"/>
                <w:color w:val="222222"/>
                <w:sz w:val="16"/>
                <w:szCs w:val="18"/>
                <w:shd w:val="clear" w:color="auto" w:fill="FFFFFF"/>
              </w:rPr>
              <w:t> </w:t>
            </w:r>
            <w:r w:rsidRPr="00EE058C">
              <w:rPr>
                <w:rFonts w:ascii="Cambria" w:hAnsi="Cambria"/>
                <w:sz w:val="16"/>
                <w:szCs w:val="18"/>
              </w:rPr>
              <w:t xml:space="preserve">(ALT), </w:t>
            </w:r>
            <w:r w:rsidRPr="00EE058C">
              <w:rPr>
                <w:rFonts w:ascii="Cambria" w:hAnsi="Cambria"/>
                <w:bCs/>
                <w:color w:val="222222"/>
                <w:sz w:val="16"/>
                <w:szCs w:val="18"/>
                <w:shd w:val="clear" w:color="auto" w:fill="FFFFFF"/>
              </w:rPr>
              <w:t xml:space="preserve">gama </w:t>
            </w:r>
            <w:proofErr w:type="spellStart"/>
            <w:r w:rsidRPr="00EE058C">
              <w:rPr>
                <w:rFonts w:ascii="Cambria" w:hAnsi="Cambria"/>
                <w:bCs/>
                <w:color w:val="222222"/>
                <w:sz w:val="16"/>
                <w:szCs w:val="18"/>
                <w:shd w:val="clear" w:color="auto" w:fill="FFFFFF"/>
              </w:rPr>
              <w:t>glutamil</w:t>
            </w:r>
            <w:proofErr w:type="spellEnd"/>
            <w:r w:rsidRPr="00EE058C">
              <w:rPr>
                <w:rFonts w:ascii="Cambria" w:hAnsi="Cambria"/>
                <w:bCs/>
                <w:color w:val="222222"/>
                <w:sz w:val="16"/>
                <w:szCs w:val="18"/>
                <w:shd w:val="clear" w:color="auto" w:fill="FFFFFF"/>
              </w:rPr>
              <w:t xml:space="preserve"> </w:t>
            </w:r>
            <w:proofErr w:type="spellStart"/>
            <w:r w:rsidRPr="00EE058C">
              <w:rPr>
                <w:rFonts w:ascii="Cambria" w:hAnsi="Cambria"/>
                <w:bCs/>
                <w:color w:val="222222"/>
                <w:sz w:val="16"/>
                <w:szCs w:val="18"/>
                <w:shd w:val="clear" w:color="auto" w:fill="FFFFFF"/>
              </w:rPr>
              <w:t>transferaz</w:t>
            </w:r>
            <w:proofErr w:type="spellEnd"/>
            <w:r w:rsidRPr="00EE058C">
              <w:rPr>
                <w:rFonts w:ascii="Cambria" w:hAnsi="Cambria"/>
                <w:bCs/>
                <w:color w:val="222222"/>
                <w:sz w:val="16"/>
                <w:szCs w:val="18"/>
                <w:shd w:val="clear" w:color="auto" w:fill="FFFFFF"/>
              </w:rPr>
              <w:t xml:space="preserve"> (</w:t>
            </w:r>
            <w:r w:rsidRPr="00EE058C">
              <w:rPr>
                <w:rFonts w:ascii="Cambria" w:hAnsi="Cambria"/>
                <w:sz w:val="16"/>
                <w:szCs w:val="18"/>
              </w:rPr>
              <w:t xml:space="preserve">GGT), </w:t>
            </w:r>
            <w:proofErr w:type="spellStart"/>
            <w:r w:rsidRPr="00EE058C">
              <w:rPr>
                <w:rFonts w:ascii="Cambria" w:hAnsi="Cambria"/>
                <w:sz w:val="16"/>
                <w:szCs w:val="18"/>
              </w:rPr>
              <w:t>aspartat</w:t>
            </w:r>
            <w:proofErr w:type="spellEnd"/>
            <w:r w:rsidRPr="00EE058C">
              <w:rPr>
                <w:rFonts w:ascii="Cambria" w:hAnsi="Cambria"/>
                <w:sz w:val="16"/>
                <w:szCs w:val="18"/>
              </w:rPr>
              <w:t xml:space="preserve"> </w:t>
            </w:r>
            <w:proofErr w:type="spellStart"/>
            <w:r w:rsidRPr="00EE058C">
              <w:rPr>
                <w:rFonts w:ascii="Cambria" w:hAnsi="Cambria"/>
                <w:sz w:val="16"/>
                <w:szCs w:val="18"/>
              </w:rPr>
              <w:t>aminotransferaz</w:t>
            </w:r>
            <w:proofErr w:type="spellEnd"/>
            <w:r w:rsidRPr="00EE058C">
              <w:rPr>
                <w:rFonts w:ascii="Cambria" w:hAnsi="Cambria"/>
                <w:sz w:val="16"/>
                <w:szCs w:val="18"/>
              </w:rPr>
              <w:t xml:space="preserve"> (AST), alyuvar ve </w:t>
            </w:r>
            <w:proofErr w:type="spellStart"/>
            <w:r w:rsidRPr="00EE058C">
              <w:rPr>
                <w:rFonts w:ascii="Cambria" w:hAnsi="Cambria"/>
                <w:sz w:val="16"/>
                <w:szCs w:val="18"/>
              </w:rPr>
              <w:t>hematokrit</w:t>
            </w:r>
            <w:proofErr w:type="spellEnd"/>
            <w:r w:rsidRPr="00EE058C">
              <w:rPr>
                <w:rFonts w:ascii="Cambria" w:hAnsi="Cambria"/>
                <w:sz w:val="16"/>
                <w:szCs w:val="18"/>
              </w:rPr>
              <w:t xml:space="preserve"> analizleri yapıldı. Histolojik inceleme için yine kesim sırasında kontrol ve deneme grubu hayvanlardan karaciğer doku örnekleri alınarak %10 </w:t>
            </w:r>
            <w:proofErr w:type="spellStart"/>
            <w:r w:rsidRPr="00EE058C">
              <w:rPr>
                <w:rFonts w:ascii="Cambria" w:hAnsi="Cambria"/>
                <w:sz w:val="16"/>
                <w:szCs w:val="18"/>
              </w:rPr>
              <w:t>formalin</w:t>
            </w:r>
            <w:proofErr w:type="spellEnd"/>
            <w:r w:rsidRPr="00EE058C">
              <w:rPr>
                <w:rFonts w:ascii="Cambria" w:hAnsi="Cambria"/>
                <w:sz w:val="16"/>
                <w:szCs w:val="18"/>
              </w:rPr>
              <w:t xml:space="preserve"> solüsyonunda bekletildi. Karaciğere yapılan kesitlerde genel durumu belirlemek için </w:t>
            </w:r>
            <w:proofErr w:type="spellStart"/>
            <w:r w:rsidRPr="00EE058C">
              <w:rPr>
                <w:rFonts w:ascii="Cambria" w:hAnsi="Cambria"/>
                <w:sz w:val="16"/>
                <w:szCs w:val="18"/>
              </w:rPr>
              <w:t>Crossman’s</w:t>
            </w:r>
            <w:proofErr w:type="spellEnd"/>
            <w:r w:rsidRPr="00EE058C">
              <w:rPr>
                <w:rFonts w:ascii="Cambria" w:hAnsi="Cambria"/>
                <w:sz w:val="16"/>
                <w:szCs w:val="18"/>
              </w:rPr>
              <w:t xml:space="preserve"> </w:t>
            </w:r>
            <w:proofErr w:type="spellStart"/>
            <w:r w:rsidRPr="00EE058C">
              <w:rPr>
                <w:rFonts w:ascii="Cambria" w:hAnsi="Cambria"/>
                <w:sz w:val="16"/>
                <w:szCs w:val="18"/>
              </w:rPr>
              <w:t>triple</w:t>
            </w:r>
            <w:proofErr w:type="spellEnd"/>
            <w:r w:rsidRPr="00EE058C">
              <w:rPr>
                <w:rFonts w:ascii="Cambria" w:hAnsi="Cambria"/>
                <w:sz w:val="16"/>
                <w:szCs w:val="18"/>
              </w:rPr>
              <w:t xml:space="preserve">, glikojeni belirlemek için PAS, </w:t>
            </w:r>
            <w:proofErr w:type="spellStart"/>
            <w:r w:rsidRPr="00EE058C">
              <w:rPr>
                <w:rFonts w:ascii="Cambria" w:hAnsi="Cambria"/>
                <w:sz w:val="16"/>
                <w:szCs w:val="18"/>
              </w:rPr>
              <w:t>ferritin</w:t>
            </w:r>
            <w:proofErr w:type="spellEnd"/>
            <w:r w:rsidRPr="00EE058C">
              <w:rPr>
                <w:rFonts w:ascii="Cambria" w:hAnsi="Cambria"/>
                <w:sz w:val="16"/>
                <w:szCs w:val="18"/>
              </w:rPr>
              <w:t xml:space="preserve"> varlığını belirlemek için ise </w:t>
            </w:r>
            <w:proofErr w:type="spellStart"/>
            <w:r w:rsidRPr="00EE058C">
              <w:rPr>
                <w:rFonts w:ascii="Cambria" w:hAnsi="Cambria"/>
                <w:sz w:val="16"/>
                <w:szCs w:val="18"/>
              </w:rPr>
              <w:t>Perl’s</w:t>
            </w:r>
            <w:proofErr w:type="spellEnd"/>
            <w:r w:rsidRPr="00EE058C">
              <w:rPr>
                <w:rFonts w:ascii="Cambria" w:hAnsi="Cambria"/>
                <w:sz w:val="16"/>
                <w:szCs w:val="18"/>
              </w:rPr>
              <w:t xml:space="preserve"> Tekniği uygulandı. Kan analizlerinin sonuçları kontrol ve deneme grubunda sırasıyla; Fe düzeyi </w:t>
            </w:r>
            <w:proofErr w:type="gramStart"/>
            <w:r w:rsidRPr="00EE058C">
              <w:rPr>
                <w:rFonts w:ascii="Cambria" w:hAnsi="Cambria"/>
                <w:sz w:val="16"/>
                <w:szCs w:val="18"/>
              </w:rPr>
              <w:t>210.24</w:t>
            </w:r>
            <w:proofErr w:type="gramEnd"/>
            <w:r w:rsidRPr="00EE058C">
              <w:rPr>
                <w:rFonts w:ascii="Cambria" w:hAnsi="Cambria"/>
                <w:sz w:val="16"/>
                <w:szCs w:val="18"/>
              </w:rPr>
              <w:t xml:space="preserve">±5.13-127±4.16 </w:t>
            </w:r>
            <w:proofErr w:type="spellStart"/>
            <w:r w:rsidRPr="00EE058C">
              <w:rPr>
                <w:rFonts w:ascii="Cambria" w:hAnsi="Cambria"/>
                <w:sz w:val="16"/>
                <w:szCs w:val="18"/>
              </w:rPr>
              <w:t>μg</w:t>
            </w:r>
            <w:proofErr w:type="spellEnd"/>
            <w:r w:rsidRPr="00EE058C">
              <w:rPr>
                <w:rFonts w:ascii="Cambria" w:hAnsi="Cambria"/>
                <w:sz w:val="16"/>
                <w:szCs w:val="18"/>
              </w:rPr>
              <w:t>/</w:t>
            </w:r>
            <w:proofErr w:type="spellStart"/>
            <w:r w:rsidRPr="00EE058C">
              <w:rPr>
                <w:rFonts w:ascii="Cambria" w:hAnsi="Cambria"/>
                <w:sz w:val="16"/>
                <w:szCs w:val="18"/>
              </w:rPr>
              <w:t>dL</w:t>
            </w:r>
            <w:proofErr w:type="spellEnd"/>
            <w:r w:rsidRPr="00EE058C">
              <w:rPr>
                <w:rFonts w:ascii="Cambria" w:hAnsi="Cambria"/>
                <w:sz w:val="16"/>
                <w:szCs w:val="18"/>
              </w:rPr>
              <w:t>, ALT aktivitesi 31.17±0.38-20.71±0.54 U/L, GGT aktivitesi 54.03±0.87-49.59±2.23 U/L, AST aktivitesi 63.46±2.67-69.29±2.04 U/L, alyuvar sayısı 8.06±0.64-6.50±1.13 (x10</w:t>
            </w:r>
            <w:r w:rsidRPr="00EE058C">
              <w:rPr>
                <w:rFonts w:ascii="Cambria" w:hAnsi="Cambria"/>
                <w:sz w:val="16"/>
                <w:szCs w:val="18"/>
                <w:vertAlign w:val="superscript"/>
              </w:rPr>
              <w:t>6</w:t>
            </w:r>
            <w:r w:rsidRPr="00EE058C">
              <w:rPr>
                <w:rFonts w:ascii="Cambria" w:hAnsi="Cambria"/>
                <w:sz w:val="16"/>
                <w:szCs w:val="18"/>
              </w:rPr>
              <w:t xml:space="preserve">/µ/l), hemoglobin düzeyi 10.95±0.43-7.15±0.80 </w:t>
            </w:r>
            <w:r w:rsidRPr="00EE058C">
              <w:rPr>
                <w:rFonts w:ascii="Cambria" w:eastAsia="Calibri" w:hAnsi="Cambria"/>
                <w:sz w:val="16"/>
                <w:szCs w:val="18"/>
              </w:rPr>
              <w:t xml:space="preserve">g/dl, </w:t>
            </w:r>
            <w:proofErr w:type="spellStart"/>
            <w:r w:rsidRPr="00EE058C">
              <w:rPr>
                <w:rFonts w:ascii="Cambria" w:eastAsia="Calibri" w:hAnsi="Cambria"/>
                <w:sz w:val="16"/>
                <w:szCs w:val="18"/>
              </w:rPr>
              <w:t>hematokrit</w:t>
            </w:r>
            <w:proofErr w:type="spellEnd"/>
            <w:r w:rsidRPr="00EE058C">
              <w:rPr>
                <w:rFonts w:ascii="Cambria" w:eastAsia="Calibri" w:hAnsi="Cambria"/>
                <w:sz w:val="16"/>
                <w:szCs w:val="18"/>
              </w:rPr>
              <w:t xml:space="preserve"> %32.57±3.02-30.43</w:t>
            </w:r>
            <w:r w:rsidRPr="00EE058C">
              <w:rPr>
                <w:rFonts w:ascii="Cambria" w:hAnsi="Cambria"/>
                <w:sz w:val="16"/>
                <w:szCs w:val="18"/>
              </w:rPr>
              <w:t xml:space="preserve">±2.04 olarak tespit edildi. Yapılan histolojik incelemelerde demir eksikliği görülen grupta karaciğerde </w:t>
            </w:r>
            <w:proofErr w:type="spellStart"/>
            <w:r w:rsidRPr="00EE058C">
              <w:rPr>
                <w:rFonts w:ascii="Cambria" w:hAnsi="Cambria"/>
                <w:sz w:val="16"/>
                <w:szCs w:val="18"/>
              </w:rPr>
              <w:t>hepotositlerin</w:t>
            </w:r>
            <w:proofErr w:type="spellEnd"/>
            <w:r w:rsidRPr="00EE058C">
              <w:rPr>
                <w:rFonts w:ascii="Cambria" w:hAnsi="Cambria"/>
                <w:sz w:val="16"/>
                <w:szCs w:val="18"/>
              </w:rPr>
              <w:t xml:space="preserve"> glikojeni kaybettiği, depo </w:t>
            </w:r>
            <w:proofErr w:type="spellStart"/>
            <w:r w:rsidRPr="00EE058C">
              <w:rPr>
                <w:rFonts w:ascii="Cambria" w:hAnsi="Cambria"/>
                <w:sz w:val="16"/>
                <w:szCs w:val="18"/>
              </w:rPr>
              <w:t>ferritinin</w:t>
            </w:r>
            <w:proofErr w:type="spellEnd"/>
            <w:r w:rsidRPr="00EE058C">
              <w:rPr>
                <w:rFonts w:ascii="Cambria" w:hAnsi="Cambria"/>
                <w:sz w:val="16"/>
                <w:szCs w:val="18"/>
              </w:rPr>
              <w:t xml:space="preserve"> azaldığı ve </w:t>
            </w:r>
            <w:proofErr w:type="spellStart"/>
            <w:r w:rsidRPr="00EE058C">
              <w:rPr>
                <w:rFonts w:ascii="Cambria" w:hAnsi="Cambria"/>
                <w:sz w:val="16"/>
                <w:szCs w:val="18"/>
              </w:rPr>
              <w:t>remark</w:t>
            </w:r>
            <w:proofErr w:type="spellEnd"/>
            <w:r w:rsidRPr="00EE058C">
              <w:rPr>
                <w:rFonts w:ascii="Cambria" w:hAnsi="Cambria"/>
                <w:sz w:val="16"/>
                <w:szCs w:val="18"/>
              </w:rPr>
              <w:t xml:space="preserve"> kordonlarının yapısının bozulduğu belirlendi. Sonuç olarak, demir düzeyi düşük olan Kıl Keçisi melezlerinde karaciğerin histolojik yapısında önemli değişiklikler oluştuğu gözlendi. Bu grupta görülen demir eksikliğinin olası bir beslenme yetersizliğine bağlı olabileceği kanısına varıldı. Sonuç olarak, Kıl Keçisi melezlerinde Fe düzeyinin düşüklüğünün olası bir beslenme yetersizliğine bağlı olabileceği kanısına varıldı.</w:t>
            </w:r>
          </w:p>
        </w:tc>
      </w:tr>
      <w:tr w:rsidR="00E23C23" w:rsidRPr="00796A42" w14:paraId="183D21C2" w14:textId="77777777" w:rsidTr="00340280">
        <w:tc>
          <w:tcPr>
            <w:tcW w:w="1242" w:type="dxa"/>
            <w:vMerge/>
            <w:shd w:val="clear" w:color="auto" w:fill="FFFFFF" w:themeFill="background1"/>
            <w:vAlign w:val="center"/>
          </w:tcPr>
          <w:p w14:paraId="2FDC6932" w14:textId="77777777" w:rsidR="00E23C23" w:rsidRPr="00796A42" w:rsidRDefault="00E23C23" w:rsidP="00340280">
            <w:pPr>
              <w:ind w:right="-108"/>
              <w:jc w:val="center"/>
              <w:rPr>
                <w:rFonts w:ascii="Cambria" w:hAnsi="Cambria"/>
                <w:b/>
                <w:i/>
                <w:sz w:val="16"/>
                <w:szCs w:val="18"/>
                <w:lang w:val="en-US"/>
              </w:rPr>
            </w:pPr>
          </w:p>
        </w:tc>
        <w:tc>
          <w:tcPr>
            <w:tcW w:w="8647" w:type="dxa"/>
            <w:gridSpan w:val="4"/>
            <w:vAlign w:val="center"/>
          </w:tcPr>
          <w:p w14:paraId="35BC6A0C" w14:textId="64DBFF27" w:rsidR="00E23C23" w:rsidRPr="00770168" w:rsidRDefault="00D91119" w:rsidP="00EE058C">
            <w:pPr>
              <w:rPr>
                <w:rFonts w:ascii="Cambria" w:hAnsi="Cambria"/>
                <w:i/>
                <w:sz w:val="16"/>
                <w:szCs w:val="18"/>
                <w:lang w:val="en-US"/>
              </w:rPr>
            </w:pPr>
            <w:r w:rsidRPr="00796A42">
              <w:rPr>
                <w:rFonts w:ascii="Cambria" w:hAnsi="Cambria"/>
                <w:b/>
                <w:i/>
                <w:sz w:val="16"/>
                <w:szCs w:val="22"/>
              </w:rPr>
              <w:t>Anahtar Kelimeler</w:t>
            </w:r>
            <w:r>
              <w:rPr>
                <w:rFonts w:ascii="Cambria" w:hAnsi="Cambria"/>
                <w:b/>
                <w:i/>
                <w:sz w:val="16"/>
                <w:szCs w:val="22"/>
              </w:rPr>
              <w:t>:</w:t>
            </w:r>
            <w:r w:rsidRPr="00796A42">
              <w:rPr>
                <w:rFonts w:ascii="Cambria" w:hAnsi="Cambria"/>
                <w:i/>
                <w:sz w:val="16"/>
                <w:szCs w:val="18"/>
              </w:rPr>
              <w:t xml:space="preserve"> </w:t>
            </w:r>
            <w:r w:rsidR="00EE058C" w:rsidRPr="00857AB1">
              <w:rPr>
                <w:rFonts w:ascii="Cambria" w:hAnsi="Cambria"/>
                <w:i/>
                <w:sz w:val="16"/>
                <w:szCs w:val="16"/>
              </w:rPr>
              <w:t xml:space="preserve">Kıl </w:t>
            </w:r>
            <w:r w:rsidR="00EE058C">
              <w:rPr>
                <w:rFonts w:ascii="Cambria" w:hAnsi="Cambria"/>
                <w:i/>
                <w:sz w:val="16"/>
                <w:szCs w:val="16"/>
              </w:rPr>
              <w:t>k</w:t>
            </w:r>
            <w:r w:rsidR="00EE058C" w:rsidRPr="00857AB1">
              <w:rPr>
                <w:rFonts w:ascii="Cambria" w:hAnsi="Cambria"/>
                <w:i/>
                <w:sz w:val="16"/>
                <w:szCs w:val="16"/>
              </w:rPr>
              <w:t xml:space="preserve">eçisi, Demir, Serum </w:t>
            </w:r>
            <w:r w:rsidR="00EE058C">
              <w:rPr>
                <w:rFonts w:ascii="Cambria" w:hAnsi="Cambria"/>
                <w:i/>
                <w:sz w:val="16"/>
                <w:szCs w:val="16"/>
              </w:rPr>
              <w:t>b</w:t>
            </w:r>
            <w:r w:rsidR="00EE058C" w:rsidRPr="00857AB1">
              <w:rPr>
                <w:rFonts w:ascii="Cambria" w:hAnsi="Cambria"/>
                <w:i/>
                <w:sz w:val="16"/>
                <w:szCs w:val="16"/>
              </w:rPr>
              <w:t>iyokimyası, Biyokimyasal parametre, Hematoloji, Beslenme</w:t>
            </w:r>
          </w:p>
        </w:tc>
      </w:tr>
      <w:tr w:rsidR="00E23C23" w:rsidRPr="00DD1213" w14:paraId="75EC3151" w14:textId="77777777" w:rsidTr="00340280">
        <w:trPr>
          <w:trHeight w:val="113"/>
        </w:trPr>
        <w:tc>
          <w:tcPr>
            <w:tcW w:w="9889" w:type="dxa"/>
            <w:gridSpan w:val="5"/>
            <w:tcBorders>
              <w:bottom w:val="single" w:sz="12" w:space="0" w:color="9E0000"/>
            </w:tcBorders>
            <w:vAlign w:val="center"/>
          </w:tcPr>
          <w:p w14:paraId="7C44C951" w14:textId="77777777" w:rsidR="00E23C23" w:rsidRPr="00DD1213" w:rsidRDefault="00E23C23" w:rsidP="00340280">
            <w:pPr>
              <w:rPr>
                <w:rFonts w:ascii="Cambria" w:hAnsi="Cambria"/>
                <w:i/>
                <w:sz w:val="4"/>
                <w:szCs w:val="18"/>
                <w:lang w:val="en-US"/>
              </w:rPr>
            </w:pPr>
          </w:p>
        </w:tc>
      </w:tr>
    </w:tbl>
    <w:p w14:paraId="012CEB3D" w14:textId="77777777" w:rsidR="00E23C23" w:rsidRDefault="00E23C23" w:rsidP="00A34A6D">
      <w:pPr>
        <w:jc w:val="both"/>
        <w:rPr>
          <w:rFonts w:ascii="Cambria" w:hAnsi="Cambria"/>
          <w:sz w:val="20"/>
          <w:szCs w:val="20"/>
        </w:rPr>
      </w:pPr>
    </w:p>
    <w:p w14:paraId="48E99BBF" w14:textId="77777777" w:rsidR="00955D05" w:rsidRDefault="00955D05" w:rsidP="00A34A6D">
      <w:pPr>
        <w:jc w:val="both"/>
        <w:rPr>
          <w:rFonts w:ascii="Cambria" w:hAnsi="Cambria"/>
          <w:sz w:val="20"/>
          <w:szCs w:val="20"/>
        </w:rPr>
      </w:pPr>
    </w:p>
    <w:p w14:paraId="33492B8C" w14:textId="77777777" w:rsidR="00B04E8C" w:rsidRPr="00833244" w:rsidRDefault="00B04E8C" w:rsidP="00A34A6D">
      <w:pPr>
        <w:jc w:val="both"/>
        <w:rPr>
          <w:rFonts w:ascii="Cambria" w:hAnsi="Cambria"/>
          <w:sz w:val="20"/>
          <w:szCs w:val="20"/>
        </w:rPr>
        <w:sectPr w:rsidR="00B04E8C" w:rsidRPr="00833244" w:rsidSect="00FD4E98">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851" w:footer="680" w:gutter="0"/>
          <w:pgNumType w:start="5"/>
          <w:cols w:space="708"/>
          <w:titlePg/>
          <w:docGrid w:linePitch="360"/>
        </w:sectPr>
      </w:pPr>
    </w:p>
    <w:p w14:paraId="19187008" w14:textId="77777777" w:rsidR="00A34A6D" w:rsidRPr="00833244" w:rsidRDefault="00A34A6D" w:rsidP="00107AE8">
      <w:pPr>
        <w:spacing w:after="120"/>
        <w:rPr>
          <w:rFonts w:ascii="Cambria" w:hAnsi="Cambria"/>
          <w:b/>
          <w:sz w:val="20"/>
          <w:szCs w:val="20"/>
        </w:rPr>
      </w:pPr>
      <w:r w:rsidRPr="00833244">
        <w:rPr>
          <w:rFonts w:ascii="Cambria" w:hAnsi="Cambria"/>
          <w:b/>
          <w:sz w:val="20"/>
          <w:szCs w:val="20"/>
        </w:rPr>
        <w:lastRenderedPageBreak/>
        <w:t>GİRİŞ</w:t>
      </w:r>
    </w:p>
    <w:p w14:paraId="5FE49C75" w14:textId="5F5EFEEB" w:rsidR="00955D05" w:rsidRPr="00F856B3" w:rsidRDefault="00955D05" w:rsidP="00955D05">
      <w:pPr>
        <w:autoSpaceDE w:val="0"/>
        <w:autoSpaceDN w:val="0"/>
        <w:adjustRightInd w:val="0"/>
        <w:spacing w:before="60" w:after="60"/>
        <w:ind w:right="-2"/>
        <w:jc w:val="both"/>
        <w:rPr>
          <w:rFonts w:ascii="Cambria" w:hAnsi="Cambria"/>
          <w:sz w:val="18"/>
          <w:szCs w:val="18"/>
        </w:rPr>
      </w:pPr>
      <w:proofErr w:type="spellStart"/>
      <w:r w:rsidRPr="00F856B3">
        <w:rPr>
          <w:rFonts w:ascii="Cambria" w:eastAsia="Calibri" w:hAnsi="Cambria"/>
          <w:sz w:val="18"/>
          <w:szCs w:val="18"/>
        </w:rPr>
        <w:t>Esansiyel</w:t>
      </w:r>
      <w:proofErr w:type="spellEnd"/>
      <w:r w:rsidRPr="00F856B3">
        <w:rPr>
          <w:rFonts w:ascii="Cambria" w:eastAsia="Calibri" w:hAnsi="Cambria"/>
          <w:sz w:val="18"/>
          <w:szCs w:val="18"/>
        </w:rPr>
        <w:t xml:space="preserve"> iz elementlerin en önemlisi olan ve eritrositlerde bol miktarda bulunan demir, yaşamsal önemi olan birçok olayda yer almaktadır. Demir, </w:t>
      </w:r>
      <w:proofErr w:type="spellStart"/>
      <w:r w:rsidRPr="00F856B3">
        <w:rPr>
          <w:rFonts w:ascii="Cambria" w:eastAsia="Calibri" w:hAnsi="Cambria"/>
          <w:sz w:val="18"/>
          <w:szCs w:val="18"/>
        </w:rPr>
        <w:t>ferritin</w:t>
      </w:r>
      <w:proofErr w:type="spellEnd"/>
      <w:r w:rsidRPr="00F856B3">
        <w:rPr>
          <w:rFonts w:ascii="Cambria" w:eastAsia="Calibri" w:hAnsi="Cambria"/>
          <w:sz w:val="18"/>
          <w:szCs w:val="18"/>
        </w:rPr>
        <w:t xml:space="preserve"> ve </w:t>
      </w:r>
      <w:proofErr w:type="spellStart"/>
      <w:r w:rsidRPr="00F856B3">
        <w:rPr>
          <w:rFonts w:ascii="Cambria" w:eastAsia="Calibri" w:hAnsi="Cambria"/>
          <w:sz w:val="18"/>
          <w:szCs w:val="18"/>
        </w:rPr>
        <w:t>transferrin</w:t>
      </w:r>
      <w:proofErr w:type="spellEnd"/>
      <w:r w:rsidRPr="00F856B3">
        <w:rPr>
          <w:rFonts w:ascii="Cambria" w:eastAsia="Calibri" w:hAnsi="Cambria"/>
          <w:sz w:val="18"/>
          <w:szCs w:val="18"/>
        </w:rPr>
        <w:t xml:space="preserve"> yapısının önemli bir bileşeni olmakla birlikte oksijen taşıyan </w:t>
      </w:r>
      <w:proofErr w:type="spellStart"/>
      <w:r w:rsidRPr="00F856B3">
        <w:rPr>
          <w:rFonts w:ascii="Cambria" w:eastAsia="Calibri" w:hAnsi="Cambria"/>
          <w:sz w:val="18"/>
          <w:szCs w:val="18"/>
        </w:rPr>
        <w:t>kromoproteinler</w:t>
      </w:r>
      <w:proofErr w:type="spellEnd"/>
      <w:r w:rsidRPr="00F856B3">
        <w:rPr>
          <w:rFonts w:ascii="Cambria" w:eastAsia="Calibri" w:hAnsi="Cambria"/>
          <w:sz w:val="18"/>
          <w:szCs w:val="18"/>
        </w:rPr>
        <w:t xml:space="preserve"> (</w:t>
      </w:r>
      <w:proofErr w:type="spellStart"/>
      <w:r w:rsidRPr="00F856B3">
        <w:rPr>
          <w:rFonts w:ascii="Cambria" w:eastAsia="Calibri" w:hAnsi="Cambria"/>
          <w:sz w:val="18"/>
          <w:szCs w:val="18"/>
        </w:rPr>
        <w:t>miyoglobin</w:t>
      </w:r>
      <w:proofErr w:type="spellEnd"/>
      <w:r w:rsidRPr="00F856B3">
        <w:rPr>
          <w:rFonts w:ascii="Cambria" w:eastAsia="Calibri" w:hAnsi="Cambria"/>
          <w:sz w:val="18"/>
          <w:szCs w:val="18"/>
        </w:rPr>
        <w:t xml:space="preserve"> ve hemoglobin), </w:t>
      </w:r>
      <w:proofErr w:type="spellStart"/>
      <w:r w:rsidRPr="00F856B3">
        <w:rPr>
          <w:rFonts w:ascii="Cambria" w:eastAsia="Calibri" w:hAnsi="Cambria"/>
          <w:sz w:val="18"/>
          <w:szCs w:val="18"/>
        </w:rPr>
        <w:t>sitokrom</w:t>
      </w:r>
      <w:proofErr w:type="spellEnd"/>
      <w:r w:rsidRPr="00F856B3">
        <w:rPr>
          <w:rFonts w:ascii="Cambria" w:eastAsia="Calibri" w:hAnsi="Cambria"/>
          <w:sz w:val="18"/>
          <w:szCs w:val="18"/>
        </w:rPr>
        <w:t xml:space="preserve"> </w:t>
      </w:r>
      <w:proofErr w:type="spellStart"/>
      <w:r w:rsidRPr="00F856B3">
        <w:rPr>
          <w:rFonts w:ascii="Cambria" w:eastAsia="Calibri" w:hAnsi="Cambria"/>
          <w:sz w:val="18"/>
          <w:szCs w:val="18"/>
        </w:rPr>
        <w:t>oksidaz</w:t>
      </w:r>
      <w:proofErr w:type="spellEnd"/>
      <w:r w:rsidRPr="00F856B3">
        <w:rPr>
          <w:rFonts w:ascii="Cambria" w:eastAsia="Calibri" w:hAnsi="Cambria"/>
          <w:sz w:val="18"/>
          <w:szCs w:val="18"/>
        </w:rPr>
        <w:t xml:space="preserve">, </w:t>
      </w:r>
      <w:proofErr w:type="spellStart"/>
      <w:r w:rsidRPr="00F856B3">
        <w:rPr>
          <w:rFonts w:ascii="Cambria" w:eastAsia="Calibri" w:hAnsi="Cambria"/>
          <w:sz w:val="18"/>
          <w:szCs w:val="18"/>
        </w:rPr>
        <w:t>ksantin</w:t>
      </w:r>
      <w:proofErr w:type="spellEnd"/>
      <w:r w:rsidRPr="00F856B3">
        <w:rPr>
          <w:rFonts w:ascii="Cambria" w:eastAsia="Calibri" w:hAnsi="Cambria"/>
          <w:sz w:val="18"/>
          <w:szCs w:val="18"/>
        </w:rPr>
        <w:t xml:space="preserve"> </w:t>
      </w:r>
      <w:proofErr w:type="spellStart"/>
      <w:r w:rsidRPr="00F856B3">
        <w:rPr>
          <w:rFonts w:ascii="Cambria" w:eastAsia="Calibri" w:hAnsi="Cambria"/>
          <w:sz w:val="18"/>
          <w:szCs w:val="18"/>
        </w:rPr>
        <w:t>oksidaz</w:t>
      </w:r>
      <w:proofErr w:type="spellEnd"/>
      <w:r w:rsidRPr="00F856B3">
        <w:rPr>
          <w:rFonts w:ascii="Cambria" w:eastAsia="Calibri" w:hAnsi="Cambria"/>
          <w:sz w:val="18"/>
          <w:szCs w:val="18"/>
        </w:rPr>
        <w:t xml:space="preserve">, </w:t>
      </w:r>
      <w:proofErr w:type="spellStart"/>
      <w:r w:rsidRPr="00F856B3">
        <w:rPr>
          <w:rFonts w:ascii="Cambria" w:eastAsia="Calibri" w:hAnsi="Cambria"/>
          <w:sz w:val="18"/>
          <w:szCs w:val="18"/>
        </w:rPr>
        <w:t>peroksidaz</w:t>
      </w:r>
      <w:proofErr w:type="spellEnd"/>
      <w:r w:rsidRPr="00F856B3">
        <w:rPr>
          <w:rFonts w:ascii="Cambria" w:eastAsia="Calibri" w:hAnsi="Cambria"/>
          <w:sz w:val="18"/>
          <w:szCs w:val="18"/>
        </w:rPr>
        <w:t xml:space="preserve"> ve </w:t>
      </w:r>
      <w:proofErr w:type="spellStart"/>
      <w:r w:rsidRPr="00F856B3">
        <w:rPr>
          <w:rFonts w:ascii="Cambria" w:eastAsia="Calibri" w:hAnsi="Cambria"/>
          <w:sz w:val="18"/>
          <w:szCs w:val="18"/>
        </w:rPr>
        <w:t>katalaz</w:t>
      </w:r>
      <w:proofErr w:type="spellEnd"/>
      <w:r w:rsidRPr="00F856B3">
        <w:rPr>
          <w:rFonts w:ascii="Cambria" w:eastAsia="Calibri" w:hAnsi="Cambria"/>
          <w:sz w:val="18"/>
          <w:szCs w:val="18"/>
        </w:rPr>
        <w:t xml:space="preserve"> gibi önemli enzimlerin de yapısında bulunmaktadır </w:t>
      </w:r>
      <w:r w:rsidRPr="00F856B3">
        <w:rPr>
          <w:rFonts w:ascii="Cambria" w:eastAsia="Calibri" w:hAnsi="Cambria" w:cs="TimesNewRomanTR"/>
          <w:sz w:val="18"/>
          <w:szCs w:val="18"/>
        </w:rPr>
        <w:t>(Belce 2002)</w:t>
      </w:r>
      <w:r w:rsidRPr="00F856B3">
        <w:rPr>
          <w:rFonts w:ascii="Cambria" w:eastAsia="Calibri" w:hAnsi="Cambria"/>
          <w:sz w:val="18"/>
          <w:szCs w:val="18"/>
        </w:rPr>
        <w:t xml:space="preserve">. Vücuttaki total demir miktarı ortalama 4-5 gramdır ve bunun yaklaşık %65'i hemoglobinde, %4 kadarı </w:t>
      </w:r>
      <w:proofErr w:type="spellStart"/>
      <w:r w:rsidRPr="00F856B3">
        <w:rPr>
          <w:rFonts w:ascii="Cambria" w:eastAsia="Calibri" w:hAnsi="Cambria"/>
          <w:sz w:val="18"/>
          <w:szCs w:val="18"/>
        </w:rPr>
        <w:t>miyoglobinde</w:t>
      </w:r>
      <w:proofErr w:type="spellEnd"/>
      <w:r w:rsidRPr="00F856B3">
        <w:rPr>
          <w:rFonts w:ascii="Cambria" w:eastAsia="Calibri" w:hAnsi="Cambria"/>
          <w:sz w:val="18"/>
          <w:szCs w:val="18"/>
        </w:rPr>
        <w:t xml:space="preserve">, %1'i de </w:t>
      </w:r>
      <w:proofErr w:type="spellStart"/>
      <w:r w:rsidRPr="00F856B3">
        <w:rPr>
          <w:rFonts w:ascii="Cambria" w:eastAsia="Calibri" w:hAnsi="Cambria"/>
          <w:sz w:val="18"/>
          <w:szCs w:val="18"/>
        </w:rPr>
        <w:t>intrasellüler</w:t>
      </w:r>
      <w:proofErr w:type="spellEnd"/>
      <w:r w:rsidRPr="00F856B3">
        <w:rPr>
          <w:rFonts w:ascii="Cambria" w:eastAsia="Calibri" w:hAnsi="Cambria"/>
          <w:sz w:val="18"/>
          <w:szCs w:val="18"/>
        </w:rPr>
        <w:t xml:space="preserve"> </w:t>
      </w:r>
      <w:proofErr w:type="spellStart"/>
      <w:r w:rsidRPr="00F856B3">
        <w:rPr>
          <w:rFonts w:ascii="Cambria" w:eastAsia="Calibri" w:hAnsi="Cambria"/>
          <w:sz w:val="18"/>
          <w:szCs w:val="18"/>
        </w:rPr>
        <w:t>oksidasyonu</w:t>
      </w:r>
      <w:proofErr w:type="spellEnd"/>
      <w:r w:rsidRPr="00F856B3">
        <w:rPr>
          <w:rFonts w:ascii="Cambria" w:eastAsia="Calibri" w:hAnsi="Cambria"/>
          <w:sz w:val="18"/>
          <w:szCs w:val="18"/>
        </w:rPr>
        <w:t xml:space="preserve"> kolaylaştıran çeşitli hem bileşiklerinde bulunmaktadır. Toplam demir miktarının %</w:t>
      </w:r>
      <w:proofErr w:type="gramStart"/>
      <w:r w:rsidRPr="00F856B3">
        <w:rPr>
          <w:rFonts w:ascii="Cambria" w:eastAsia="Calibri" w:hAnsi="Cambria"/>
          <w:sz w:val="18"/>
          <w:szCs w:val="18"/>
        </w:rPr>
        <w:t>0.1'i</w:t>
      </w:r>
      <w:proofErr w:type="gramEnd"/>
      <w:r w:rsidRPr="00F856B3">
        <w:rPr>
          <w:rFonts w:ascii="Cambria" w:eastAsia="Calibri" w:hAnsi="Cambria"/>
          <w:sz w:val="18"/>
          <w:szCs w:val="18"/>
        </w:rPr>
        <w:t xml:space="preserve"> de kan plazmasında </w:t>
      </w:r>
      <w:proofErr w:type="spellStart"/>
      <w:r w:rsidRPr="00F856B3">
        <w:rPr>
          <w:rFonts w:ascii="Cambria" w:eastAsia="Calibri" w:hAnsi="Cambria"/>
          <w:sz w:val="18"/>
          <w:szCs w:val="18"/>
        </w:rPr>
        <w:t>transferrin</w:t>
      </w:r>
      <w:proofErr w:type="spellEnd"/>
      <w:r w:rsidRPr="00F856B3">
        <w:rPr>
          <w:rFonts w:ascii="Cambria" w:eastAsia="Calibri" w:hAnsi="Cambria"/>
          <w:sz w:val="18"/>
          <w:szCs w:val="18"/>
        </w:rPr>
        <w:t xml:space="preserve"> proteini ile birleşmektedir. </w:t>
      </w:r>
      <w:proofErr w:type="spellStart"/>
      <w:r w:rsidRPr="00F856B3">
        <w:rPr>
          <w:rFonts w:ascii="Cambria" w:eastAsia="Calibri" w:hAnsi="Cambria"/>
          <w:sz w:val="18"/>
          <w:szCs w:val="18"/>
        </w:rPr>
        <w:t>Ferritin</w:t>
      </w:r>
      <w:proofErr w:type="spellEnd"/>
      <w:r w:rsidRPr="00F856B3">
        <w:rPr>
          <w:rFonts w:ascii="Cambria" w:eastAsia="Calibri" w:hAnsi="Cambria"/>
          <w:sz w:val="18"/>
          <w:szCs w:val="18"/>
        </w:rPr>
        <w:t xml:space="preserve"> halinde </w:t>
      </w:r>
      <w:proofErr w:type="spellStart"/>
      <w:r w:rsidRPr="00F856B3">
        <w:rPr>
          <w:rFonts w:ascii="Cambria" w:eastAsia="Calibri" w:hAnsi="Cambria"/>
          <w:sz w:val="18"/>
          <w:szCs w:val="18"/>
        </w:rPr>
        <w:t>retikuloendoteliyal</w:t>
      </w:r>
      <w:proofErr w:type="spellEnd"/>
      <w:r w:rsidRPr="00F856B3">
        <w:rPr>
          <w:rFonts w:ascii="Cambria" w:eastAsia="Calibri" w:hAnsi="Cambria"/>
          <w:sz w:val="18"/>
          <w:szCs w:val="18"/>
        </w:rPr>
        <w:t xml:space="preserve"> sistem ve karaciğer </w:t>
      </w:r>
      <w:proofErr w:type="spellStart"/>
      <w:r w:rsidRPr="00F856B3">
        <w:rPr>
          <w:rFonts w:ascii="Cambria" w:eastAsia="Calibri" w:hAnsi="Cambria"/>
          <w:sz w:val="18"/>
          <w:szCs w:val="18"/>
        </w:rPr>
        <w:t>parankim</w:t>
      </w:r>
      <w:proofErr w:type="spellEnd"/>
      <w:r w:rsidRPr="00F856B3">
        <w:rPr>
          <w:rFonts w:ascii="Cambria" w:eastAsia="Calibri" w:hAnsi="Cambria"/>
          <w:sz w:val="18"/>
          <w:szCs w:val="18"/>
        </w:rPr>
        <w:t xml:space="preserve"> hücrel</w:t>
      </w:r>
      <w:r w:rsidR="008D4EFB">
        <w:rPr>
          <w:rFonts w:ascii="Cambria" w:eastAsia="Calibri" w:hAnsi="Cambria"/>
          <w:sz w:val="18"/>
          <w:szCs w:val="18"/>
        </w:rPr>
        <w:t xml:space="preserve">erinde depolanan demir miktarı </w:t>
      </w:r>
      <w:r w:rsidRPr="00F856B3">
        <w:rPr>
          <w:rFonts w:ascii="Cambria" w:eastAsia="Calibri" w:hAnsi="Cambria"/>
          <w:sz w:val="18"/>
          <w:szCs w:val="18"/>
        </w:rPr>
        <w:t xml:space="preserve">%15 ile %30 kadardır </w:t>
      </w:r>
      <w:r w:rsidRPr="00F856B3">
        <w:rPr>
          <w:rFonts w:ascii="Cambria" w:eastAsia="Calibri" w:hAnsi="Cambria" w:cs="TimesNewRomanTR"/>
          <w:sz w:val="18"/>
          <w:szCs w:val="18"/>
        </w:rPr>
        <w:t>(</w:t>
      </w:r>
      <w:proofErr w:type="spellStart"/>
      <w:r w:rsidRPr="00F856B3">
        <w:rPr>
          <w:rFonts w:ascii="Cambria" w:eastAsia="Calibri" w:hAnsi="Cambria" w:cs="TimesNewRomanTR"/>
          <w:sz w:val="18"/>
          <w:szCs w:val="18"/>
        </w:rPr>
        <w:t>Guyton</w:t>
      </w:r>
      <w:proofErr w:type="spellEnd"/>
      <w:r w:rsidRPr="00F856B3">
        <w:rPr>
          <w:rFonts w:ascii="Cambria" w:eastAsia="Calibri" w:hAnsi="Cambria" w:cs="TimesNewRomanTR"/>
          <w:sz w:val="18"/>
          <w:szCs w:val="18"/>
        </w:rPr>
        <w:t xml:space="preserve"> ve </w:t>
      </w:r>
      <w:proofErr w:type="spellStart"/>
      <w:r w:rsidRPr="00F856B3">
        <w:rPr>
          <w:rFonts w:ascii="Cambria" w:eastAsia="Calibri" w:hAnsi="Cambria" w:cs="TimesNewRomanTR"/>
          <w:sz w:val="18"/>
          <w:szCs w:val="18"/>
        </w:rPr>
        <w:t>Hall</w:t>
      </w:r>
      <w:proofErr w:type="spellEnd"/>
      <w:r w:rsidRPr="00F856B3">
        <w:rPr>
          <w:rFonts w:ascii="Cambria" w:eastAsia="Calibri" w:hAnsi="Cambria" w:cs="TimesNewRomanTR"/>
          <w:sz w:val="18"/>
          <w:szCs w:val="18"/>
        </w:rPr>
        <w:t xml:space="preserve"> 2001)</w:t>
      </w:r>
      <w:r w:rsidRPr="00F856B3">
        <w:rPr>
          <w:rFonts w:ascii="Cambria" w:eastAsia="Calibri" w:hAnsi="Cambria"/>
          <w:sz w:val="18"/>
          <w:szCs w:val="18"/>
        </w:rPr>
        <w:t>. Depolanmış haldeki demirin</w:t>
      </w:r>
      <w:r w:rsidRPr="00F856B3">
        <w:rPr>
          <w:rFonts w:ascii="Cambria" w:hAnsi="Cambria"/>
          <w:sz w:val="18"/>
          <w:szCs w:val="18"/>
        </w:rPr>
        <w:t xml:space="preserve"> daha küçük miktarı </w:t>
      </w:r>
      <w:proofErr w:type="spellStart"/>
      <w:r w:rsidRPr="00F856B3">
        <w:rPr>
          <w:rFonts w:ascii="Cambria" w:hAnsi="Cambria"/>
          <w:sz w:val="18"/>
          <w:szCs w:val="18"/>
        </w:rPr>
        <w:t>hemosiderin</w:t>
      </w:r>
      <w:proofErr w:type="spellEnd"/>
      <w:r w:rsidRPr="00F856B3">
        <w:rPr>
          <w:rFonts w:ascii="Cambria" w:hAnsi="Cambria"/>
          <w:sz w:val="18"/>
          <w:szCs w:val="18"/>
        </w:rPr>
        <w:t xml:space="preserve"> adlı çözünmeyen formdadır. Plazmadaki demir miktarı çok düşük düzeylere indiğinde </w:t>
      </w:r>
      <w:proofErr w:type="spellStart"/>
      <w:r w:rsidRPr="00F856B3">
        <w:rPr>
          <w:rFonts w:ascii="Cambria" w:hAnsi="Cambria"/>
          <w:sz w:val="18"/>
          <w:szCs w:val="18"/>
        </w:rPr>
        <w:t>ferritinden</w:t>
      </w:r>
      <w:proofErr w:type="spellEnd"/>
      <w:r w:rsidRPr="00F856B3">
        <w:rPr>
          <w:rFonts w:ascii="Cambria" w:hAnsi="Cambria"/>
          <w:sz w:val="18"/>
          <w:szCs w:val="18"/>
        </w:rPr>
        <w:t xml:space="preserve"> demir oldukça kolay ayrılırken, </w:t>
      </w:r>
      <w:proofErr w:type="spellStart"/>
      <w:r w:rsidRPr="00F856B3">
        <w:rPr>
          <w:rFonts w:ascii="Cambria" w:hAnsi="Cambria"/>
          <w:sz w:val="18"/>
          <w:szCs w:val="18"/>
        </w:rPr>
        <w:t>hemosiderinden</w:t>
      </w:r>
      <w:proofErr w:type="spellEnd"/>
      <w:r w:rsidRPr="00F856B3">
        <w:rPr>
          <w:rFonts w:ascii="Cambria" w:hAnsi="Cambria"/>
          <w:sz w:val="18"/>
          <w:szCs w:val="18"/>
        </w:rPr>
        <w:t xml:space="preserve"> ayrılması daha zordur (</w:t>
      </w:r>
      <w:r w:rsidRPr="00F856B3">
        <w:rPr>
          <w:rFonts w:ascii="Cambria" w:eastAsia="Calibri" w:hAnsi="Cambria"/>
          <w:sz w:val="18"/>
          <w:szCs w:val="18"/>
        </w:rPr>
        <w:t>Özgüner ve ark. 2003</w:t>
      </w:r>
      <w:r w:rsidRPr="00F856B3">
        <w:rPr>
          <w:rFonts w:ascii="Cambria" w:hAnsi="Cambria"/>
          <w:sz w:val="18"/>
          <w:szCs w:val="18"/>
        </w:rPr>
        <w:t xml:space="preserve">). </w:t>
      </w:r>
    </w:p>
    <w:p w14:paraId="605326B1" w14:textId="77777777" w:rsidR="00955D05" w:rsidRPr="00F856B3" w:rsidRDefault="00955D05" w:rsidP="00955D05">
      <w:pPr>
        <w:autoSpaceDE w:val="0"/>
        <w:autoSpaceDN w:val="0"/>
        <w:adjustRightInd w:val="0"/>
        <w:spacing w:before="60" w:after="60"/>
        <w:ind w:right="-2"/>
        <w:jc w:val="both"/>
        <w:rPr>
          <w:rFonts w:ascii="Cambria" w:eastAsia="Calibri" w:hAnsi="Cambria"/>
          <w:sz w:val="18"/>
          <w:szCs w:val="18"/>
        </w:rPr>
      </w:pPr>
      <w:r w:rsidRPr="00F856B3">
        <w:rPr>
          <w:rFonts w:ascii="Cambria" w:eastAsia="Calibri" w:hAnsi="Cambria"/>
          <w:sz w:val="18"/>
          <w:szCs w:val="18"/>
        </w:rPr>
        <w:t xml:space="preserve">Eritrositlerde </w:t>
      </w:r>
      <w:proofErr w:type="spellStart"/>
      <w:r w:rsidRPr="00F856B3">
        <w:rPr>
          <w:rFonts w:ascii="Cambria" w:eastAsia="Calibri" w:hAnsi="Cambria"/>
          <w:sz w:val="18"/>
          <w:szCs w:val="18"/>
        </w:rPr>
        <w:t>hipokromi</w:t>
      </w:r>
      <w:proofErr w:type="spellEnd"/>
      <w:r w:rsidRPr="00F856B3">
        <w:rPr>
          <w:rFonts w:ascii="Cambria" w:eastAsia="Calibri" w:hAnsi="Cambria"/>
          <w:sz w:val="18"/>
          <w:szCs w:val="18"/>
        </w:rPr>
        <w:t xml:space="preserve"> ve </w:t>
      </w:r>
      <w:proofErr w:type="spellStart"/>
      <w:r w:rsidRPr="00F856B3">
        <w:rPr>
          <w:rFonts w:ascii="Cambria" w:eastAsia="Calibri" w:hAnsi="Cambria"/>
          <w:sz w:val="18"/>
          <w:szCs w:val="18"/>
        </w:rPr>
        <w:t>mikrositoz</w:t>
      </w:r>
      <w:proofErr w:type="spellEnd"/>
      <w:r w:rsidRPr="00F856B3">
        <w:rPr>
          <w:rFonts w:ascii="Cambria" w:eastAsia="Calibri" w:hAnsi="Cambria"/>
          <w:sz w:val="18"/>
          <w:szCs w:val="18"/>
        </w:rPr>
        <w:t xml:space="preserve">, serum demirinin ve serum </w:t>
      </w:r>
      <w:proofErr w:type="spellStart"/>
      <w:r w:rsidRPr="00F856B3">
        <w:rPr>
          <w:rFonts w:ascii="Cambria" w:eastAsia="Calibri" w:hAnsi="Cambria"/>
          <w:sz w:val="18"/>
          <w:szCs w:val="18"/>
        </w:rPr>
        <w:t>ferritin</w:t>
      </w:r>
      <w:proofErr w:type="spellEnd"/>
      <w:r w:rsidRPr="00F856B3">
        <w:rPr>
          <w:rFonts w:ascii="Cambria" w:eastAsia="Calibri" w:hAnsi="Cambria"/>
          <w:sz w:val="18"/>
          <w:szCs w:val="18"/>
        </w:rPr>
        <w:t xml:space="preserve"> düzeyinin azalması ve total demir bağlama kapasitesinin artması ile karakterize olan</w:t>
      </w:r>
      <w:r w:rsidRPr="00F856B3">
        <w:rPr>
          <w:rFonts w:ascii="Cambria" w:hAnsi="Cambria"/>
          <w:sz w:val="18"/>
          <w:szCs w:val="18"/>
        </w:rPr>
        <w:t xml:space="preserve"> demir eksikliği anemisi durumlarında, </w:t>
      </w:r>
      <w:proofErr w:type="spellStart"/>
      <w:r w:rsidRPr="00F856B3">
        <w:rPr>
          <w:rFonts w:ascii="Cambria" w:hAnsi="Cambria"/>
          <w:sz w:val="18"/>
          <w:szCs w:val="18"/>
        </w:rPr>
        <w:t>intrasellüler</w:t>
      </w:r>
      <w:proofErr w:type="spellEnd"/>
      <w:r w:rsidRPr="00F856B3">
        <w:rPr>
          <w:rFonts w:ascii="Cambria" w:hAnsi="Cambria"/>
          <w:sz w:val="18"/>
          <w:szCs w:val="18"/>
        </w:rPr>
        <w:t xml:space="preserve"> demir taşıyıcı molekülün kapasitesi genişler ve eğer diyette varsa daha fazla demir emilir; hücre içinde </w:t>
      </w:r>
      <w:proofErr w:type="spellStart"/>
      <w:r w:rsidRPr="00F856B3">
        <w:rPr>
          <w:rFonts w:ascii="Cambria" w:hAnsi="Cambria"/>
          <w:sz w:val="18"/>
          <w:szCs w:val="18"/>
        </w:rPr>
        <w:t>ferritin</w:t>
      </w:r>
      <w:proofErr w:type="spellEnd"/>
      <w:r w:rsidRPr="00F856B3">
        <w:rPr>
          <w:rFonts w:ascii="Cambria" w:hAnsi="Cambria"/>
          <w:sz w:val="18"/>
          <w:szCs w:val="18"/>
        </w:rPr>
        <w:t xml:space="preserve"> oluşmaz ve demirin çoğu plazmada artmış olan </w:t>
      </w:r>
      <w:proofErr w:type="spellStart"/>
      <w:r w:rsidRPr="00F856B3">
        <w:rPr>
          <w:rFonts w:ascii="Cambria" w:hAnsi="Cambria"/>
          <w:sz w:val="18"/>
          <w:szCs w:val="18"/>
        </w:rPr>
        <w:t>apotransferrine</w:t>
      </w:r>
      <w:proofErr w:type="spellEnd"/>
      <w:r w:rsidRPr="00F856B3">
        <w:rPr>
          <w:rFonts w:ascii="Cambria" w:hAnsi="Cambria"/>
          <w:sz w:val="18"/>
          <w:szCs w:val="18"/>
        </w:rPr>
        <w:t xml:space="preserve"> aktarılır</w:t>
      </w:r>
      <w:r w:rsidRPr="00F856B3">
        <w:rPr>
          <w:rFonts w:ascii="Cambria" w:eastAsia="Calibri" w:hAnsi="Cambria"/>
          <w:sz w:val="18"/>
          <w:szCs w:val="18"/>
        </w:rPr>
        <w:t xml:space="preserve"> (Ali 2005).</w:t>
      </w:r>
    </w:p>
    <w:p w14:paraId="71004D9B" w14:textId="5A6657CF" w:rsidR="00955D05" w:rsidRPr="00955D05" w:rsidRDefault="00955D05" w:rsidP="00955D05">
      <w:pPr>
        <w:pStyle w:val="GvdeMetni"/>
        <w:spacing w:before="60" w:after="60"/>
        <w:ind w:right="-2"/>
        <w:jc w:val="both"/>
        <w:rPr>
          <w:rFonts w:ascii="Cambria" w:hAnsi="Cambria"/>
          <w:sz w:val="18"/>
          <w:szCs w:val="18"/>
        </w:rPr>
      </w:pPr>
      <w:r w:rsidRPr="00955D05">
        <w:rPr>
          <w:rFonts w:ascii="Cambria" w:hAnsi="Cambria"/>
          <w:sz w:val="18"/>
          <w:szCs w:val="18"/>
        </w:rPr>
        <w:t xml:space="preserve">Serum demir düzeyinin normalden düşük olması </w:t>
      </w:r>
      <w:proofErr w:type="spellStart"/>
      <w:r w:rsidRPr="00955D05">
        <w:rPr>
          <w:rFonts w:ascii="Cambria" w:hAnsi="Cambria"/>
          <w:sz w:val="18"/>
          <w:szCs w:val="18"/>
        </w:rPr>
        <w:t>hiposideremi</w:t>
      </w:r>
      <w:proofErr w:type="spellEnd"/>
      <w:r w:rsidRPr="00955D05">
        <w:rPr>
          <w:rFonts w:ascii="Cambria" w:hAnsi="Cambria"/>
          <w:sz w:val="18"/>
          <w:szCs w:val="18"/>
        </w:rPr>
        <w:t xml:space="preserve"> olarak tanımlanır.  Besinlerdeki demir ve protein yetersizliği, </w:t>
      </w:r>
      <w:proofErr w:type="spellStart"/>
      <w:r w:rsidRPr="00955D05">
        <w:rPr>
          <w:rFonts w:ascii="Cambria" w:hAnsi="Cambria"/>
          <w:sz w:val="18"/>
          <w:szCs w:val="18"/>
        </w:rPr>
        <w:t>steatore</w:t>
      </w:r>
      <w:proofErr w:type="spellEnd"/>
      <w:r w:rsidRPr="00955D05">
        <w:rPr>
          <w:rFonts w:ascii="Cambria" w:hAnsi="Cambria"/>
          <w:sz w:val="18"/>
          <w:szCs w:val="18"/>
        </w:rPr>
        <w:t xml:space="preserve"> ve vitamin C eksikliğinde olduğu gibi demir emilim mekanizmasında ki bozuklukta </w:t>
      </w:r>
      <w:proofErr w:type="spellStart"/>
      <w:r w:rsidRPr="00955D05">
        <w:rPr>
          <w:rFonts w:ascii="Cambria" w:hAnsi="Cambria"/>
          <w:sz w:val="18"/>
          <w:szCs w:val="18"/>
        </w:rPr>
        <w:t>hiposideremiye</w:t>
      </w:r>
      <w:proofErr w:type="spellEnd"/>
      <w:r w:rsidRPr="00955D05">
        <w:rPr>
          <w:rFonts w:ascii="Cambria" w:hAnsi="Cambria"/>
          <w:sz w:val="18"/>
          <w:szCs w:val="18"/>
        </w:rPr>
        <w:t xml:space="preserve"> neden olabilir.  Gebelik, kan kaybının olduğu durumlar, karaciğer yetmezliği, </w:t>
      </w:r>
      <w:proofErr w:type="spellStart"/>
      <w:r w:rsidRPr="00955D05">
        <w:rPr>
          <w:rFonts w:ascii="Cambria" w:hAnsi="Cambria"/>
          <w:sz w:val="18"/>
          <w:szCs w:val="18"/>
        </w:rPr>
        <w:t>nefrotik</w:t>
      </w:r>
      <w:proofErr w:type="spellEnd"/>
      <w:r w:rsidRPr="00955D05">
        <w:rPr>
          <w:rFonts w:ascii="Cambria" w:hAnsi="Cambria"/>
          <w:sz w:val="18"/>
          <w:szCs w:val="18"/>
        </w:rPr>
        <w:t xml:space="preserve"> sendrom, üremi, </w:t>
      </w:r>
      <w:proofErr w:type="spellStart"/>
      <w:r w:rsidRPr="00955D05">
        <w:rPr>
          <w:rFonts w:ascii="Cambria" w:hAnsi="Cambria"/>
          <w:sz w:val="18"/>
          <w:szCs w:val="18"/>
        </w:rPr>
        <w:t>eksudatif</w:t>
      </w:r>
      <w:proofErr w:type="spellEnd"/>
      <w:r w:rsidRPr="00955D05">
        <w:rPr>
          <w:rFonts w:ascii="Cambria" w:hAnsi="Cambria"/>
          <w:sz w:val="18"/>
          <w:szCs w:val="18"/>
        </w:rPr>
        <w:t xml:space="preserve"> </w:t>
      </w:r>
      <w:proofErr w:type="spellStart"/>
      <w:r w:rsidRPr="00955D05">
        <w:rPr>
          <w:rFonts w:ascii="Cambria" w:hAnsi="Cambria"/>
          <w:sz w:val="18"/>
          <w:szCs w:val="18"/>
        </w:rPr>
        <w:t>enteropati</w:t>
      </w:r>
      <w:proofErr w:type="spellEnd"/>
      <w:r w:rsidRPr="00955D05">
        <w:rPr>
          <w:rFonts w:ascii="Cambria" w:hAnsi="Cambria"/>
          <w:sz w:val="18"/>
          <w:szCs w:val="18"/>
        </w:rPr>
        <w:t xml:space="preserve">, doğumsal </w:t>
      </w:r>
      <w:proofErr w:type="spellStart"/>
      <w:r w:rsidRPr="00955D05">
        <w:rPr>
          <w:rFonts w:ascii="Cambria" w:hAnsi="Cambria"/>
          <w:sz w:val="18"/>
          <w:szCs w:val="18"/>
        </w:rPr>
        <w:t>atransferrinemi</w:t>
      </w:r>
      <w:proofErr w:type="spellEnd"/>
      <w:r w:rsidRPr="00955D05">
        <w:rPr>
          <w:rFonts w:ascii="Cambria" w:hAnsi="Cambria"/>
          <w:sz w:val="18"/>
          <w:szCs w:val="18"/>
        </w:rPr>
        <w:t xml:space="preserve"> ve </w:t>
      </w:r>
      <w:proofErr w:type="spellStart"/>
      <w:r w:rsidRPr="00955D05">
        <w:rPr>
          <w:rFonts w:ascii="Cambria" w:hAnsi="Cambria"/>
          <w:sz w:val="18"/>
          <w:szCs w:val="18"/>
        </w:rPr>
        <w:t>malignitelerde</w:t>
      </w:r>
      <w:proofErr w:type="spellEnd"/>
      <w:r w:rsidRPr="00955D05">
        <w:rPr>
          <w:rFonts w:ascii="Cambria" w:hAnsi="Cambria"/>
          <w:sz w:val="18"/>
          <w:szCs w:val="18"/>
        </w:rPr>
        <w:t xml:space="preserve"> de </w:t>
      </w:r>
      <w:proofErr w:type="spellStart"/>
      <w:r w:rsidRPr="00955D05">
        <w:rPr>
          <w:rFonts w:ascii="Cambria" w:hAnsi="Cambria"/>
          <w:sz w:val="18"/>
          <w:szCs w:val="18"/>
        </w:rPr>
        <w:t>hiposideremi</w:t>
      </w:r>
      <w:proofErr w:type="spellEnd"/>
      <w:r w:rsidRPr="00955D05">
        <w:rPr>
          <w:rFonts w:ascii="Cambria" w:hAnsi="Cambria"/>
          <w:sz w:val="18"/>
          <w:szCs w:val="18"/>
        </w:rPr>
        <w:t xml:space="preserve"> tespit edilebilir </w:t>
      </w:r>
      <w:r w:rsidRPr="00955D05">
        <w:rPr>
          <w:rFonts w:ascii="Cambria" w:eastAsia="Calibri" w:hAnsi="Cambria"/>
          <w:sz w:val="18"/>
          <w:szCs w:val="18"/>
        </w:rPr>
        <w:t>(Anonim 2016)</w:t>
      </w:r>
      <w:r w:rsidRPr="00955D05">
        <w:rPr>
          <w:rFonts w:ascii="Cambria" w:hAnsi="Cambria"/>
          <w:sz w:val="18"/>
          <w:szCs w:val="18"/>
        </w:rPr>
        <w:t>.</w:t>
      </w:r>
    </w:p>
    <w:p w14:paraId="2C317A57" w14:textId="33AE366F" w:rsidR="0098388A" w:rsidRDefault="00955D05" w:rsidP="00955D05">
      <w:pPr>
        <w:spacing w:before="60" w:after="60"/>
        <w:jc w:val="both"/>
        <w:rPr>
          <w:rFonts w:ascii="Cambria" w:hAnsi="Cambria" w:cs="Quorum-Book"/>
          <w:sz w:val="18"/>
          <w:szCs w:val="18"/>
        </w:rPr>
      </w:pPr>
      <w:r w:rsidRPr="00F856B3">
        <w:rPr>
          <w:rFonts w:ascii="Cambria" w:hAnsi="Cambria"/>
          <w:sz w:val="18"/>
          <w:szCs w:val="18"/>
        </w:rPr>
        <w:t xml:space="preserve">Bu çalışmada kıl keçileri için hazırlanmış ticari </w:t>
      </w:r>
      <w:proofErr w:type="spellStart"/>
      <w:r w:rsidRPr="00F856B3">
        <w:rPr>
          <w:rFonts w:ascii="Cambria" w:hAnsi="Cambria"/>
          <w:sz w:val="18"/>
          <w:szCs w:val="18"/>
        </w:rPr>
        <w:t>rasyon</w:t>
      </w:r>
      <w:proofErr w:type="spellEnd"/>
      <w:r w:rsidRPr="00F856B3">
        <w:rPr>
          <w:rFonts w:ascii="Cambria" w:hAnsi="Cambria"/>
          <w:sz w:val="18"/>
          <w:szCs w:val="18"/>
        </w:rPr>
        <w:t xml:space="preserve"> ile beslenen </w:t>
      </w:r>
      <w:r w:rsidRPr="00F856B3">
        <w:rPr>
          <w:rFonts w:ascii="Cambria" w:eastAsia="Calibri" w:hAnsi="Cambria"/>
          <w:sz w:val="18"/>
          <w:szCs w:val="18"/>
        </w:rPr>
        <w:t xml:space="preserve">Kıl Keçisi melezi </w:t>
      </w:r>
      <w:r w:rsidRPr="00F856B3">
        <w:rPr>
          <w:rFonts w:ascii="Cambria" w:hAnsi="Cambria"/>
          <w:sz w:val="18"/>
          <w:szCs w:val="18"/>
        </w:rPr>
        <w:t xml:space="preserve">keçilerde serum demir düzeyinin bazı kan parametreleri (ALT, GGT, AST, alyuvar, hemoglobin, </w:t>
      </w:r>
      <w:proofErr w:type="spellStart"/>
      <w:r w:rsidRPr="00F856B3">
        <w:rPr>
          <w:rFonts w:ascii="Cambria" w:hAnsi="Cambria"/>
          <w:sz w:val="18"/>
          <w:szCs w:val="18"/>
        </w:rPr>
        <w:t>hematokrit</w:t>
      </w:r>
      <w:proofErr w:type="spellEnd"/>
      <w:r w:rsidRPr="00F856B3">
        <w:rPr>
          <w:rStyle w:val="AklamaBavurusu"/>
          <w:rFonts w:ascii="Cambria" w:hAnsi="Cambria"/>
          <w:sz w:val="18"/>
          <w:szCs w:val="18"/>
        </w:rPr>
        <w:t>)</w:t>
      </w:r>
      <w:r w:rsidRPr="00F856B3">
        <w:rPr>
          <w:rFonts w:ascii="Cambria" w:hAnsi="Cambria"/>
          <w:sz w:val="18"/>
          <w:szCs w:val="18"/>
        </w:rPr>
        <w:t xml:space="preserve"> ve karaciğer histolojisi ile ilişkisinin araştırılması amaçlandı.</w:t>
      </w:r>
    </w:p>
    <w:p w14:paraId="012F36F2" w14:textId="77777777" w:rsidR="00A34A6D" w:rsidRPr="00E24CB2" w:rsidRDefault="00A34A6D" w:rsidP="006601DB">
      <w:pPr>
        <w:pBdr>
          <w:top w:val="single" w:sz="4" w:space="1" w:color="auto"/>
        </w:pBdr>
        <w:spacing w:before="240" w:after="120"/>
        <w:rPr>
          <w:rFonts w:ascii="Cambria" w:hAnsi="Cambria"/>
          <w:b/>
          <w:sz w:val="20"/>
          <w:szCs w:val="20"/>
        </w:rPr>
      </w:pPr>
      <w:r w:rsidRPr="00E24CB2">
        <w:rPr>
          <w:rFonts w:ascii="Cambria" w:hAnsi="Cambria"/>
          <w:b/>
          <w:sz w:val="20"/>
          <w:szCs w:val="20"/>
        </w:rPr>
        <w:t>M</w:t>
      </w:r>
      <w:r w:rsidR="004262C7" w:rsidRPr="00E24CB2">
        <w:rPr>
          <w:rFonts w:ascii="Cambria" w:hAnsi="Cambria"/>
          <w:b/>
          <w:sz w:val="20"/>
          <w:szCs w:val="20"/>
        </w:rPr>
        <w:t>ATERYAL ve</w:t>
      </w:r>
      <w:r w:rsidRPr="00E24CB2">
        <w:rPr>
          <w:rFonts w:ascii="Cambria" w:hAnsi="Cambria"/>
          <w:b/>
          <w:sz w:val="20"/>
          <w:szCs w:val="20"/>
        </w:rPr>
        <w:t xml:space="preserve"> METOT</w:t>
      </w:r>
    </w:p>
    <w:p w14:paraId="04BF1A41" w14:textId="06698092" w:rsidR="008D4EFB" w:rsidRPr="00F856B3" w:rsidRDefault="008D4EFB" w:rsidP="008D4EFB">
      <w:pPr>
        <w:tabs>
          <w:tab w:val="left" w:pos="567"/>
        </w:tabs>
        <w:spacing w:before="60" w:after="60"/>
        <w:ind w:right="-2"/>
        <w:jc w:val="both"/>
        <w:rPr>
          <w:rFonts w:ascii="Cambria" w:hAnsi="Cambria"/>
          <w:sz w:val="18"/>
          <w:szCs w:val="18"/>
        </w:rPr>
      </w:pPr>
      <w:r w:rsidRPr="00F856B3">
        <w:rPr>
          <w:rFonts w:ascii="Cambria" w:hAnsi="Cambria"/>
          <w:sz w:val="18"/>
          <w:szCs w:val="18"/>
        </w:rPr>
        <w:t xml:space="preserve">Çalışmanın materyalini, Siirt ili merkezine bağlı </w:t>
      </w:r>
      <w:proofErr w:type="spellStart"/>
      <w:r w:rsidRPr="00F856B3">
        <w:rPr>
          <w:rFonts w:ascii="Cambria" w:hAnsi="Cambria"/>
          <w:sz w:val="18"/>
          <w:szCs w:val="18"/>
        </w:rPr>
        <w:t>Kezer</w:t>
      </w:r>
      <w:proofErr w:type="spellEnd"/>
      <w:r w:rsidRPr="00F856B3">
        <w:rPr>
          <w:rFonts w:ascii="Cambria" w:hAnsi="Cambria"/>
          <w:sz w:val="18"/>
          <w:szCs w:val="18"/>
        </w:rPr>
        <w:t xml:space="preserve"> bölgesindeki bir küçükbaş hayvan işletmesinde </w:t>
      </w:r>
      <w:r w:rsidR="00497AFA">
        <w:rPr>
          <w:rFonts w:ascii="Cambria" w:hAnsi="Cambria"/>
          <w:sz w:val="18"/>
          <w:szCs w:val="18"/>
        </w:rPr>
        <w:t>kuru madde de %15.</w:t>
      </w:r>
      <w:r w:rsidRPr="00F856B3">
        <w:rPr>
          <w:rFonts w:ascii="Cambria" w:hAnsi="Cambria"/>
          <w:sz w:val="18"/>
          <w:szCs w:val="18"/>
        </w:rPr>
        <w:t xml:space="preserve">14 ham protein, 2.55 </w:t>
      </w:r>
      <w:proofErr w:type="spellStart"/>
      <w:r w:rsidRPr="00F856B3">
        <w:rPr>
          <w:rFonts w:ascii="Cambria" w:hAnsi="Cambria"/>
          <w:sz w:val="18"/>
          <w:szCs w:val="18"/>
        </w:rPr>
        <w:t>Mcal</w:t>
      </w:r>
      <w:proofErr w:type="spellEnd"/>
      <w:r w:rsidRPr="00F856B3">
        <w:rPr>
          <w:rFonts w:ascii="Cambria" w:hAnsi="Cambria"/>
          <w:sz w:val="18"/>
          <w:szCs w:val="18"/>
        </w:rPr>
        <w:t xml:space="preserve">/kg </w:t>
      </w:r>
      <w:proofErr w:type="spellStart"/>
      <w:r w:rsidRPr="00F856B3">
        <w:rPr>
          <w:rFonts w:ascii="Cambria" w:hAnsi="Cambria"/>
          <w:sz w:val="18"/>
          <w:szCs w:val="18"/>
        </w:rPr>
        <w:t>metabolik</w:t>
      </w:r>
      <w:proofErr w:type="spellEnd"/>
      <w:r w:rsidRPr="00F856B3">
        <w:rPr>
          <w:rFonts w:ascii="Cambria" w:hAnsi="Cambria"/>
          <w:sz w:val="18"/>
          <w:szCs w:val="18"/>
        </w:rPr>
        <w:t xml:space="preserve"> enerji, %0.50 fosfor ve %0.97 kalsiyum içerikli ticari </w:t>
      </w:r>
      <w:proofErr w:type="spellStart"/>
      <w:r w:rsidRPr="00F856B3">
        <w:rPr>
          <w:rFonts w:ascii="Cambria" w:hAnsi="Cambria"/>
          <w:sz w:val="18"/>
          <w:szCs w:val="18"/>
        </w:rPr>
        <w:t>rasyon</w:t>
      </w:r>
      <w:proofErr w:type="spellEnd"/>
      <w:r w:rsidRPr="00F856B3">
        <w:rPr>
          <w:rFonts w:ascii="Cambria" w:hAnsi="Cambria"/>
          <w:sz w:val="18"/>
          <w:szCs w:val="18"/>
        </w:rPr>
        <w:t xml:space="preserve"> ile beslenmiş Kıl Keçisi melezleri oluşturdu. Besiye alınıp kesime gidecek olan hayvanlardan kesim öncesinde muayene amaçlı vena </w:t>
      </w:r>
      <w:proofErr w:type="spellStart"/>
      <w:r w:rsidRPr="00F856B3">
        <w:rPr>
          <w:rFonts w:ascii="Cambria" w:hAnsi="Cambria"/>
          <w:sz w:val="18"/>
          <w:szCs w:val="18"/>
        </w:rPr>
        <w:t>jugularislerinden</w:t>
      </w:r>
      <w:proofErr w:type="spellEnd"/>
      <w:r w:rsidRPr="00F856B3">
        <w:rPr>
          <w:rFonts w:ascii="Cambria" w:hAnsi="Cambria"/>
          <w:sz w:val="18"/>
          <w:szCs w:val="18"/>
        </w:rPr>
        <w:t xml:space="preserve"> </w:t>
      </w:r>
      <w:proofErr w:type="spellStart"/>
      <w:r w:rsidRPr="00F856B3">
        <w:rPr>
          <w:rFonts w:ascii="Cambria" w:hAnsi="Cambria"/>
          <w:sz w:val="18"/>
          <w:szCs w:val="18"/>
        </w:rPr>
        <w:t>usulune</w:t>
      </w:r>
      <w:proofErr w:type="spellEnd"/>
      <w:r w:rsidRPr="00F856B3">
        <w:rPr>
          <w:rFonts w:ascii="Cambria" w:hAnsi="Cambria"/>
          <w:sz w:val="18"/>
          <w:szCs w:val="18"/>
        </w:rPr>
        <w:t xml:space="preserve"> uygun olarak hem </w:t>
      </w:r>
      <w:proofErr w:type="spellStart"/>
      <w:r w:rsidRPr="00F856B3">
        <w:rPr>
          <w:rFonts w:ascii="Cambria" w:hAnsi="Cambria"/>
          <w:sz w:val="18"/>
          <w:szCs w:val="18"/>
        </w:rPr>
        <w:t>antikoagulanlı</w:t>
      </w:r>
      <w:proofErr w:type="spellEnd"/>
      <w:r w:rsidRPr="00F856B3">
        <w:rPr>
          <w:rFonts w:ascii="Cambria" w:hAnsi="Cambria"/>
          <w:sz w:val="18"/>
          <w:szCs w:val="18"/>
        </w:rPr>
        <w:t xml:space="preserve"> hem</w:t>
      </w:r>
      <w:r w:rsidR="00497AFA">
        <w:rPr>
          <w:rFonts w:ascii="Cambria" w:hAnsi="Cambria"/>
          <w:sz w:val="18"/>
          <w:szCs w:val="18"/>
        </w:rPr>
        <w:t xml:space="preserve"> </w:t>
      </w:r>
      <w:r w:rsidRPr="00F856B3">
        <w:rPr>
          <w:rFonts w:ascii="Cambria" w:hAnsi="Cambria"/>
          <w:sz w:val="18"/>
          <w:szCs w:val="18"/>
        </w:rPr>
        <w:t xml:space="preserve">de </w:t>
      </w:r>
      <w:proofErr w:type="spellStart"/>
      <w:r w:rsidRPr="00F856B3">
        <w:rPr>
          <w:rFonts w:ascii="Cambria" w:hAnsi="Cambria"/>
          <w:sz w:val="18"/>
          <w:szCs w:val="18"/>
        </w:rPr>
        <w:t>antikoagulansız</w:t>
      </w:r>
      <w:proofErr w:type="spellEnd"/>
      <w:r w:rsidRPr="00F856B3">
        <w:rPr>
          <w:rFonts w:ascii="Cambria" w:hAnsi="Cambria"/>
          <w:sz w:val="18"/>
          <w:szCs w:val="18"/>
        </w:rPr>
        <w:t xml:space="preserve"> tüplere kan örnekleri alındı.  </w:t>
      </w:r>
      <w:proofErr w:type="spellStart"/>
      <w:r w:rsidRPr="00F856B3">
        <w:rPr>
          <w:rFonts w:ascii="Cambria" w:hAnsi="Cambria"/>
          <w:sz w:val="18"/>
          <w:szCs w:val="18"/>
        </w:rPr>
        <w:t>Antikoagulansız</w:t>
      </w:r>
      <w:proofErr w:type="spellEnd"/>
      <w:r w:rsidRPr="00F856B3">
        <w:rPr>
          <w:rFonts w:ascii="Cambria" w:hAnsi="Cambria"/>
          <w:sz w:val="18"/>
          <w:szCs w:val="18"/>
        </w:rPr>
        <w:t xml:space="preserve"> tüplere alınan kan örnekleri pıhtılaştıktan sonra çizilerek 3000 </w:t>
      </w:r>
      <w:proofErr w:type="spellStart"/>
      <w:r w:rsidRPr="00F856B3">
        <w:rPr>
          <w:rFonts w:ascii="Cambria" w:hAnsi="Cambria"/>
          <w:sz w:val="18"/>
          <w:szCs w:val="18"/>
        </w:rPr>
        <w:t>rpm</w:t>
      </w:r>
      <w:proofErr w:type="spellEnd"/>
      <w:r w:rsidRPr="00F856B3">
        <w:rPr>
          <w:rFonts w:ascii="Cambria" w:hAnsi="Cambria"/>
          <w:sz w:val="18"/>
          <w:szCs w:val="18"/>
        </w:rPr>
        <w:t xml:space="preserve"> de 10 </w:t>
      </w:r>
      <w:proofErr w:type="spellStart"/>
      <w:r w:rsidRPr="00F856B3">
        <w:rPr>
          <w:rFonts w:ascii="Cambria" w:hAnsi="Cambria"/>
          <w:sz w:val="18"/>
          <w:szCs w:val="18"/>
        </w:rPr>
        <w:t>dak</w:t>
      </w:r>
      <w:proofErr w:type="spellEnd"/>
      <w:r w:rsidRPr="00F856B3">
        <w:rPr>
          <w:rFonts w:ascii="Cambria" w:hAnsi="Cambria"/>
          <w:sz w:val="18"/>
          <w:szCs w:val="18"/>
        </w:rPr>
        <w:t xml:space="preserve">. </w:t>
      </w:r>
      <w:proofErr w:type="gramStart"/>
      <w:r w:rsidRPr="00F856B3">
        <w:rPr>
          <w:rFonts w:ascii="Cambria" w:hAnsi="Cambria"/>
          <w:sz w:val="18"/>
          <w:szCs w:val="18"/>
        </w:rPr>
        <w:t>santrifüj</w:t>
      </w:r>
      <w:proofErr w:type="gramEnd"/>
      <w:r w:rsidRPr="00F856B3">
        <w:rPr>
          <w:rFonts w:ascii="Cambria" w:hAnsi="Cambria"/>
          <w:sz w:val="18"/>
          <w:szCs w:val="18"/>
        </w:rPr>
        <w:t xml:space="preserve"> edilerek serumları ayrıldı. Yapılan analizler sonucunda serum demir düzeyi referans değerlerden </w:t>
      </w:r>
      <w:r w:rsidRPr="00F856B3">
        <w:rPr>
          <w:rFonts w:ascii="Cambria" w:eastAsia="Calibri" w:hAnsi="Cambria"/>
          <w:sz w:val="18"/>
          <w:szCs w:val="18"/>
        </w:rPr>
        <w:t>(İmik ve ark. 1998; Demir ve ark. 2011; Aşkın 2013)</w:t>
      </w:r>
      <w:r w:rsidRPr="00F856B3">
        <w:rPr>
          <w:rFonts w:ascii="Cambria" w:hAnsi="Cambria"/>
          <w:sz w:val="18"/>
          <w:szCs w:val="18"/>
        </w:rPr>
        <w:t xml:space="preserve"> düşük 17 ve serum demir düzeyi referans değerlerde olan 10 adet erkek olmak üzere toplam 27 adet Kıl Keçisi melezinden </w:t>
      </w:r>
      <w:proofErr w:type="spellStart"/>
      <w:r w:rsidRPr="00F856B3">
        <w:rPr>
          <w:rFonts w:ascii="Cambria" w:hAnsi="Cambria"/>
          <w:sz w:val="18"/>
          <w:szCs w:val="18"/>
        </w:rPr>
        <w:t>antikoagulansız</w:t>
      </w:r>
      <w:proofErr w:type="spellEnd"/>
      <w:r w:rsidRPr="00F856B3">
        <w:rPr>
          <w:rFonts w:ascii="Cambria" w:hAnsi="Cambria"/>
          <w:sz w:val="18"/>
          <w:szCs w:val="18"/>
        </w:rPr>
        <w:t xml:space="preserve"> tüplere alınan kan numunelerinde ALT, GGT, AST aktiviteleri, </w:t>
      </w:r>
      <w:proofErr w:type="spellStart"/>
      <w:r w:rsidRPr="00F856B3">
        <w:rPr>
          <w:rFonts w:ascii="Cambria" w:hAnsi="Cambria"/>
          <w:sz w:val="18"/>
          <w:szCs w:val="18"/>
        </w:rPr>
        <w:t>antikoagulanlı</w:t>
      </w:r>
      <w:proofErr w:type="spellEnd"/>
      <w:r w:rsidRPr="00F856B3">
        <w:rPr>
          <w:rFonts w:ascii="Cambria" w:hAnsi="Cambria"/>
          <w:sz w:val="18"/>
          <w:szCs w:val="18"/>
        </w:rPr>
        <w:t xml:space="preserve"> tüplere alınan kan örneklerinde ise alyuvar, hemoglobin, </w:t>
      </w:r>
      <w:proofErr w:type="spellStart"/>
      <w:r w:rsidRPr="00F856B3">
        <w:rPr>
          <w:rFonts w:ascii="Cambria" w:hAnsi="Cambria"/>
          <w:sz w:val="18"/>
          <w:szCs w:val="18"/>
        </w:rPr>
        <w:t>hematokrit</w:t>
      </w:r>
      <w:proofErr w:type="spellEnd"/>
      <w:r w:rsidRPr="00F856B3">
        <w:rPr>
          <w:rFonts w:ascii="Cambria" w:hAnsi="Cambria"/>
          <w:sz w:val="18"/>
          <w:szCs w:val="18"/>
        </w:rPr>
        <w:t xml:space="preserve"> düzeyleri analiz edildi.  Karaciğer dokuları ise histolojik olarak incelendi. Fe, ALT, GGT, AST analizleri </w:t>
      </w:r>
      <w:proofErr w:type="spellStart"/>
      <w:r w:rsidRPr="00F856B3">
        <w:rPr>
          <w:rFonts w:ascii="Cambria" w:hAnsi="Cambria"/>
          <w:sz w:val="18"/>
          <w:szCs w:val="18"/>
        </w:rPr>
        <w:lastRenderedPageBreak/>
        <w:t>otoanalizörde</w:t>
      </w:r>
      <w:proofErr w:type="spellEnd"/>
      <w:r w:rsidRPr="00F856B3">
        <w:rPr>
          <w:rFonts w:ascii="Cambria" w:hAnsi="Cambria"/>
          <w:sz w:val="18"/>
          <w:szCs w:val="18"/>
        </w:rPr>
        <w:t xml:space="preserve"> (SIEMENS ADVIA 1800 </w:t>
      </w:r>
      <w:proofErr w:type="spellStart"/>
      <w:r w:rsidRPr="00F856B3">
        <w:rPr>
          <w:rFonts w:ascii="Cambria" w:hAnsi="Cambria"/>
          <w:sz w:val="18"/>
          <w:szCs w:val="18"/>
        </w:rPr>
        <w:t>Chemistry</w:t>
      </w:r>
      <w:proofErr w:type="spellEnd"/>
      <w:r w:rsidRPr="00F856B3">
        <w:rPr>
          <w:rFonts w:ascii="Cambria" w:hAnsi="Cambria"/>
          <w:sz w:val="18"/>
          <w:szCs w:val="18"/>
        </w:rPr>
        <w:t xml:space="preserve"> </w:t>
      </w:r>
      <w:proofErr w:type="spellStart"/>
      <w:r w:rsidRPr="00F856B3">
        <w:rPr>
          <w:rFonts w:ascii="Cambria" w:hAnsi="Cambria"/>
          <w:sz w:val="18"/>
          <w:szCs w:val="18"/>
        </w:rPr>
        <w:t>System</w:t>
      </w:r>
      <w:proofErr w:type="spellEnd"/>
      <w:r w:rsidRPr="00F856B3">
        <w:rPr>
          <w:rFonts w:ascii="Cambria" w:hAnsi="Cambria"/>
          <w:sz w:val="18"/>
          <w:szCs w:val="18"/>
        </w:rPr>
        <w:t xml:space="preserve">) ve hematolojik parametrelerin (alyuvar, hemoglobin, </w:t>
      </w:r>
      <w:proofErr w:type="spellStart"/>
      <w:r w:rsidRPr="00F856B3">
        <w:rPr>
          <w:rFonts w:ascii="Cambria" w:hAnsi="Cambria"/>
          <w:sz w:val="18"/>
          <w:szCs w:val="18"/>
        </w:rPr>
        <w:t>hematokrit</w:t>
      </w:r>
      <w:proofErr w:type="spellEnd"/>
      <w:r w:rsidRPr="00F856B3">
        <w:rPr>
          <w:rFonts w:ascii="Cambria" w:hAnsi="Cambria"/>
          <w:sz w:val="18"/>
          <w:szCs w:val="18"/>
        </w:rPr>
        <w:t>) analizi ise tam otomatik kan sayım cihazında (</w:t>
      </w:r>
      <w:proofErr w:type="spellStart"/>
      <w:r>
        <w:rPr>
          <w:rFonts w:ascii="Cambria" w:hAnsi="Cambria"/>
          <w:sz w:val="18"/>
          <w:szCs w:val="18"/>
        </w:rPr>
        <w:t>Mindray</w:t>
      </w:r>
      <w:proofErr w:type="spellEnd"/>
      <w:r>
        <w:rPr>
          <w:rFonts w:ascii="Cambria" w:hAnsi="Cambria"/>
          <w:sz w:val="18"/>
          <w:szCs w:val="18"/>
        </w:rPr>
        <w:t xml:space="preserve"> BC 2800 </w:t>
      </w:r>
      <w:proofErr w:type="spellStart"/>
      <w:r>
        <w:rPr>
          <w:rFonts w:ascii="Cambria" w:hAnsi="Cambria"/>
          <w:sz w:val="18"/>
          <w:szCs w:val="18"/>
        </w:rPr>
        <w:t>Vet</w:t>
      </w:r>
      <w:proofErr w:type="spellEnd"/>
      <w:r w:rsidRPr="00F856B3">
        <w:rPr>
          <w:rFonts w:ascii="Cambria" w:hAnsi="Cambria"/>
          <w:sz w:val="18"/>
          <w:szCs w:val="18"/>
        </w:rPr>
        <w:t xml:space="preserve">) gerçekleştirildi. </w:t>
      </w:r>
    </w:p>
    <w:p w14:paraId="325ECF9C" w14:textId="49021EA8" w:rsidR="008D4EFB" w:rsidRPr="00F856B3" w:rsidRDefault="008D4EFB" w:rsidP="008D4EFB">
      <w:pPr>
        <w:tabs>
          <w:tab w:val="left" w:pos="567"/>
        </w:tabs>
        <w:spacing w:before="60" w:after="60"/>
        <w:ind w:right="-2"/>
        <w:jc w:val="both"/>
        <w:rPr>
          <w:rFonts w:ascii="Cambria" w:hAnsi="Cambria"/>
          <w:sz w:val="18"/>
          <w:szCs w:val="18"/>
        </w:rPr>
      </w:pPr>
      <w:r w:rsidRPr="00F856B3">
        <w:rPr>
          <w:rFonts w:ascii="Cambria" w:hAnsi="Cambria"/>
          <w:sz w:val="18"/>
          <w:szCs w:val="18"/>
        </w:rPr>
        <w:t xml:space="preserve">Histolojik inceleme için kesim sırasında bu hayvanlardan alınan karaciğer dokuları %10 </w:t>
      </w:r>
      <w:proofErr w:type="spellStart"/>
      <w:r w:rsidRPr="00F856B3">
        <w:rPr>
          <w:rFonts w:ascii="Cambria" w:hAnsi="Cambria"/>
          <w:sz w:val="18"/>
          <w:szCs w:val="18"/>
        </w:rPr>
        <w:t>formalin</w:t>
      </w:r>
      <w:proofErr w:type="spellEnd"/>
      <w:r w:rsidRPr="00F856B3">
        <w:rPr>
          <w:rFonts w:ascii="Cambria" w:hAnsi="Cambria"/>
          <w:sz w:val="18"/>
          <w:szCs w:val="18"/>
        </w:rPr>
        <w:t xml:space="preserve"> solüsyonunda bekletildi. Yıkama işleminin ardından %70’lik alkol serisinden başlamak suretiyle rutin histolojik tespitleri yapıldı. Parafin bloklara alınan dokulardan </w:t>
      </w:r>
      <w:proofErr w:type="spellStart"/>
      <w:r w:rsidRPr="00F856B3">
        <w:rPr>
          <w:rFonts w:ascii="Cambria" w:hAnsi="Cambria"/>
          <w:sz w:val="18"/>
          <w:szCs w:val="18"/>
        </w:rPr>
        <w:t>Rotary</w:t>
      </w:r>
      <w:proofErr w:type="spellEnd"/>
      <w:r w:rsidRPr="00F856B3">
        <w:rPr>
          <w:rFonts w:ascii="Cambria" w:hAnsi="Cambria"/>
          <w:sz w:val="18"/>
          <w:szCs w:val="18"/>
        </w:rPr>
        <w:t xml:space="preserve"> </w:t>
      </w:r>
      <w:proofErr w:type="spellStart"/>
      <w:r w:rsidRPr="00F856B3">
        <w:rPr>
          <w:rFonts w:ascii="Cambria" w:hAnsi="Cambria"/>
          <w:sz w:val="18"/>
          <w:szCs w:val="18"/>
        </w:rPr>
        <w:t>mikrotomunda</w:t>
      </w:r>
      <w:proofErr w:type="spellEnd"/>
      <w:r w:rsidRPr="00F856B3">
        <w:rPr>
          <w:rFonts w:ascii="Cambria" w:hAnsi="Cambria"/>
          <w:sz w:val="18"/>
          <w:szCs w:val="18"/>
        </w:rPr>
        <w:t xml:space="preserve"> (</w:t>
      </w:r>
      <w:proofErr w:type="spellStart"/>
      <w:r w:rsidRPr="00F856B3">
        <w:rPr>
          <w:rFonts w:ascii="Cambria" w:hAnsi="Cambria"/>
          <w:sz w:val="18"/>
          <w:szCs w:val="18"/>
        </w:rPr>
        <w:t>Leica</w:t>
      </w:r>
      <w:proofErr w:type="spellEnd"/>
      <w:r w:rsidRPr="00F856B3">
        <w:rPr>
          <w:rFonts w:ascii="Cambria" w:hAnsi="Cambria"/>
          <w:sz w:val="18"/>
          <w:szCs w:val="18"/>
        </w:rPr>
        <w:t xml:space="preserve"> RM 2125 RT) 5 mikrometre çapında seri kesitler alındı. Her bir bloktan 3 adet preparat hazırlandı. 1 numaralı preparat genel yapı ve patolojik bir durumun bulunup bulunmadığını belirlemek için </w:t>
      </w:r>
      <w:proofErr w:type="spellStart"/>
      <w:r w:rsidRPr="00F856B3">
        <w:rPr>
          <w:rFonts w:ascii="Cambria" w:hAnsi="Cambria"/>
          <w:sz w:val="18"/>
          <w:szCs w:val="18"/>
        </w:rPr>
        <w:t>Crossman’s</w:t>
      </w:r>
      <w:proofErr w:type="spellEnd"/>
      <w:r w:rsidRPr="00F856B3">
        <w:rPr>
          <w:rFonts w:ascii="Cambria" w:hAnsi="Cambria"/>
          <w:sz w:val="18"/>
          <w:szCs w:val="18"/>
        </w:rPr>
        <w:t xml:space="preserve"> </w:t>
      </w:r>
      <w:proofErr w:type="spellStart"/>
      <w:r w:rsidRPr="00F856B3">
        <w:rPr>
          <w:rFonts w:ascii="Cambria" w:hAnsi="Cambria"/>
          <w:sz w:val="18"/>
          <w:szCs w:val="18"/>
        </w:rPr>
        <w:t>triple</w:t>
      </w:r>
      <w:proofErr w:type="spellEnd"/>
      <w:r w:rsidRPr="00F856B3">
        <w:rPr>
          <w:rFonts w:ascii="Cambria" w:hAnsi="Cambria"/>
          <w:sz w:val="18"/>
          <w:szCs w:val="18"/>
        </w:rPr>
        <w:t xml:space="preserve"> ile boyanarak değerlendirildi. Diğer preparatlara glikojeni belirlemek için PAS, </w:t>
      </w:r>
      <w:proofErr w:type="spellStart"/>
      <w:r w:rsidRPr="00F856B3">
        <w:rPr>
          <w:rFonts w:ascii="Cambria" w:hAnsi="Cambria"/>
          <w:sz w:val="18"/>
          <w:szCs w:val="18"/>
        </w:rPr>
        <w:t>ferritin</w:t>
      </w:r>
      <w:proofErr w:type="spellEnd"/>
      <w:r w:rsidRPr="00F856B3">
        <w:rPr>
          <w:rFonts w:ascii="Cambria" w:hAnsi="Cambria"/>
          <w:sz w:val="18"/>
          <w:szCs w:val="18"/>
        </w:rPr>
        <w:t xml:space="preserve"> varlığını belirlemek için ise </w:t>
      </w:r>
      <w:proofErr w:type="spellStart"/>
      <w:r w:rsidRPr="00F856B3">
        <w:rPr>
          <w:rFonts w:ascii="Cambria" w:hAnsi="Cambria"/>
          <w:sz w:val="18"/>
          <w:szCs w:val="18"/>
        </w:rPr>
        <w:t>Perl’s</w:t>
      </w:r>
      <w:proofErr w:type="spellEnd"/>
      <w:r w:rsidRPr="00F856B3">
        <w:rPr>
          <w:rFonts w:ascii="Cambria" w:hAnsi="Cambria"/>
          <w:sz w:val="18"/>
          <w:szCs w:val="18"/>
        </w:rPr>
        <w:t xml:space="preserve"> boyama tekniği uygulandı. Boyama sonrası preparatlar dijital fotoğraf makinesi </w:t>
      </w:r>
      <w:proofErr w:type="spellStart"/>
      <w:r w:rsidRPr="00F856B3">
        <w:rPr>
          <w:rFonts w:ascii="Cambria" w:hAnsi="Cambria"/>
          <w:sz w:val="18"/>
          <w:szCs w:val="18"/>
        </w:rPr>
        <w:t>ataçmanlı</w:t>
      </w:r>
      <w:proofErr w:type="spellEnd"/>
      <w:r w:rsidRPr="00F856B3">
        <w:rPr>
          <w:rFonts w:ascii="Cambria" w:hAnsi="Cambria"/>
          <w:sz w:val="18"/>
          <w:szCs w:val="18"/>
        </w:rPr>
        <w:t xml:space="preserve"> (NIS Element </w:t>
      </w:r>
      <w:proofErr w:type="spellStart"/>
      <w:r w:rsidRPr="00F856B3">
        <w:rPr>
          <w:rFonts w:ascii="Cambria" w:hAnsi="Cambria"/>
          <w:sz w:val="18"/>
          <w:szCs w:val="18"/>
        </w:rPr>
        <w:t>Imaging</w:t>
      </w:r>
      <w:proofErr w:type="spellEnd"/>
      <w:r w:rsidRPr="00F856B3">
        <w:rPr>
          <w:rFonts w:ascii="Cambria" w:hAnsi="Cambria"/>
          <w:sz w:val="18"/>
          <w:szCs w:val="18"/>
        </w:rPr>
        <w:t xml:space="preserve"> Software </w:t>
      </w:r>
      <w:proofErr w:type="spellStart"/>
      <w:r w:rsidRPr="00F856B3">
        <w:rPr>
          <w:rFonts w:ascii="Cambria" w:hAnsi="Cambria"/>
          <w:sz w:val="18"/>
          <w:szCs w:val="18"/>
        </w:rPr>
        <w:t>Version</w:t>
      </w:r>
      <w:proofErr w:type="spellEnd"/>
      <w:r w:rsidRPr="00F856B3">
        <w:rPr>
          <w:rFonts w:ascii="Cambria" w:hAnsi="Cambria"/>
          <w:sz w:val="18"/>
          <w:szCs w:val="18"/>
        </w:rPr>
        <w:t xml:space="preserve"> 3.0) araştırma mikroskobunda </w:t>
      </w:r>
      <w:r>
        <w:rPr>
          <w:rFonts w:ascii="Cambria" w:hAnsi="Cambria"/>
          <w:sz w:val="18"/>
          <w:szCs w:val="18"/>
        </w:rPr>
        <w:t>(</w:t>
      </w:r>
      <w:proofErr w:type="spellStart"/>
      <w:r w:rsidRPr="00F856B3">
        <w:rPr>
          <w:rFonts w:ascii="Cambria" w:hAnsi="Cambria"/>
          <w:sz w:val="18"/>
          <w:szCs w:val="18"/>
        </w:rPr>
        <w:t>Nicon-Eclipse</w:t>
      </w:r>
      <w:proofErr w:type="spellEnd"/>
      <w:r w:rsidRPr="00F856B3">
        <w:rPr>
          <w:rFonts w:ascii="Cambria" w:hAnsi="Cambria"/>
          <w:sz w:val="18"/>
          <w:szCs w:val="18"/>
        </w:rPr>
        <w:t xml:space="preserve"> 400 DSRI) incelenerek fotoğraflandı (</w:t>
      </w:r>
      <w:proofErr w:type="spellStart"/>
      <w:r w:rsidRPr="00F856B3">
        <w:rPr>
          <w:rFonts w:ascii="Cambria" w:hAnsi="Cambria"/>
          <w:sz w:val="18"/>
          <w:szCs w:val="18"/>
        </w:rPr>
        <w:t>Bancroft</w:t>
      </w:r>
      <w:proofErr w:type="spellEnd"/>
      <w:r w:rsidRPr="00F856B3">
        <w:rPr>
          <w:rFonts w:ascii="Cambria" w:hAnsi="Cambria"/>
          <w:sz w:val="18"/>
          <w:szCs w:val="18"/>
        </w:rPr>
        <w:t xml:space="preserve"> ve </w:t>
      </w:r>
      <w:proofErr w:type="spellStart"/>
      <w:r w:rsidRPr="00F856B3">
        <w:rPr>
          <w:rFonts w:ascii="Cambria" w:hAnsi="Cambria"/>
          <w:sz w:val="18"/>
          <w:szCs w:val="18"/>
        </w:rPr>
        <w:t>Cook</w:t>
      </w:r>
      <w:proofErr w:type="spellEnd"/>
      <w:r w:rsidRPr="00F856B3">
        <w:rPr>
          <w:rFonts w:ascii="Cambria" w:hAnsi="Cambria"/>
          <w:sz w:val="18"/>
          <w:szCs w:val="18"/>
        </w:rPr>
        <w:t xml:space="preserve"> 1984).</w:t>
      </w:r>
    </w:p>
    <w:p w14:paraId="7A4F5CA6" w14:textId="45058B84" w:rsidR="008D4EFB" w:rsidRPr="00F856B3" w:rsidRDefault="008D4EFB" w:rsidP="008D4EFB">
      <w:pPr>
        <w:spacing w:before="60" w:after="60"/>
        <w:ind w:right="-2"/>
        <w:jc w:val="both"/>
        <w:rPr>
          <w:rFonts w:ascii="Cambria" w:hAnsi="Cambria"/>
          <w:b/>
          <w:sz w:val="18"/>
          <w:szCs w:val="18"/>
        </w:rPr>
      </w:pPr>
      <w:r>
        <w:rPr>
          <w:rFonts w:ascii="Cambria" w:hAnsi="Cambria"/>
          <w:b/>
          <w:sz w:val="18"/>
          <w:szCs w:val="18"/>
        </w:rPr>
        <w:t>İstatistiksel Analiz</w:t>
      </w:r>
    </w:p>
    <w:p w14:paraId="2E006FF5" w14:textId="214FA916" w:rsidR="006601DB" w:rsidRPr="0062132F" w:rsidRDefault="008D4EFB" w:rsidP="008D4EFB">
      <w:pPr>
        <w:spacing w:before="60" w:after="60"/>
        <w:jc w:val="both"/>
        <w:rPr>
          <w:rFonts w:ascii="Cambria" w:hAnsi="Cambria"/>
          <w:sz w:val="18"/>
          <w:szCs w:val="18"/>
        </w:rPr>
      </w:pPr>
      <w:r w:rsidRPr="00F856B3">
        <w:rPr>
          <w:rFonts w:ascii="Cambria" w:hAnsi="Cambria"/>
          <w:sz w:val="18"/>
          <w:szCs w:val="18"/>
        </w:rPr>
        <w:t xml:space="preserve">Çalışmada elde edilen hematolojik ve biyokimyasal verilerin istatistiksel analizi, SPSS 15.0 (SPSS, </w:t>
      </w:r>
      <w:proofErr w:type="spellStart"/>
      <w:r w:rsidRPr="00F856B3">
        <w:rPr>
          <w:rFonts w:ascii="Cambria" w:hAnsi="Cambria"/>
          <w:sz w:val="18"/>
          <w:szCs w:val="18"/>
        </w:rPr>
        <w:t>Inc</w:t>
      </w:r>
      <w:proofErr w:type="spellEnd"/>
      <w:r w:rsidRPr="00F856B3">
        <w:rPr>
          <w:rFonts w:ascii="Cambria" w:hAnsi="Cambria"/>
          <w:sz w:val="18"/>
          <w:szCs w:val="18"/>
        </w:rPr>
        <w:t xml:space="preserve">., Chicago, USA) paket programı ile yapıldı. Gruplar arasındaki farklılık </w:t>
      </w:r>
      <w:proofErr w:type="spellStart"/>
      <w:r w:rsidRPr="00F856B3">
        <w:rPr>
          <w:rFonts w:ascii="Cambria" w:hAnsi="Cambria"/>
          <w:sz w:val="18"/>
          <w:szCs w:val="18"/>
        </w:rPr>
        <w:t>Student's</w:t>
      </w:r>
      <w:proofErr w:type="spellEnd"/>
      <w:r w:rsidRPr="00F856B3">
        <w:rPr>
          <w:rFonts w:ascii="Cambria" w:hAnsi="Cambria"/>
          <w:sz w:val="18"/>
          <w:szCs w:val="18"/>
        </w:rPr>
        <w:t xml:space="preserve"> T-Testi kullanılarak karşılaştırıldı. Veriler, aritmetik </w:t>
      </w:r>
      <w:proofErr w:type="spellStart"/>
      <w:r w:rsidRPr="00F856B3">
        <w:rPr>
          <w:rFonts w:ascii="Cambria" w:hAnsi="Cambria"/>
          <w:sz w:val="18"/>
          <w:szCs w:val="18"/>
        </w:rPr>
        <w:t>ortalama±standart</w:t>
      </w:r>
      <w:proofErr w:type="spellEnd"/>
      <w:r w:rsidRPr="00F856B3">
        <w:rPr>
          <w:rFonts w:ascii="Cambria" w:hAnsi="Cambria"/>
          <w:sz w:val="18"/>
          <w:szCs w:val="18"/>
        </w:rPr>
        <w:t xml:space="preserve"> hata (</w:t>
      </w:r>
      <w:r w:rsidR="005B4C34" w:rsidRPr="006B70C8">
        <w:rPr>
          <w:rFonts w:ascii="Cambria" w:eastAsia="Calibri" w:hAnsi="Cambria"/>
          <w:position w:val="-6"/>
          <w:sz w:val="16"/>
          <w:szCs w:val="16"/>
        </w:rPr>
        <w:object w:dxaOrig="660" w:dyaOrig="279" w14:anchorId="7AE0E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5pt;height:11.25pt" o:ole="">
            <v:imagedata r:id="rId17" o:title=""/>
          </v:shape>
          <o:OLEObject Type="Embed" ProgID="Equation.3" ShapeID="_x0000_i1025" DrawAspect="Content" ObjectID="_1575986685" r:id="rId18"/>
        </w:object>
      </w:r>
      <w:r w:rsidRPr="00F856B3">
        <w:rPr>
          <w:rFonts w:ascii="Cambria" w:hAnsi="Cambria"/>
          <w:sz w:val="18"/>
          <w:szCs w:val="18"/>
        </w:rPr>
        <w:t>) olarak verildi. İstatistiksel değerlendirmede P&lt;0.05 düzeyi önemli olarak kabul edildi.</w:t>
      </w:r>
    </w:p>
    <w:p w14:paraId="61D3C5A5" w14:textId="77777777" w:rsidR="00BE48EF" w:rsidRDefault="00BE48EF" w:rsidP="006601DB">
      <w:pPr>
        <w:pBdr>
          <w:top w:val="single" w:sz="4" w:space="1" w:color="auto"/>
        </w:pBdr>
        <w:spacing w:before="240" w:after="120"/>
        <w:rPr>
          <w:rFonts w:ascii="Cambria" w:hAnsi="Cambria"/>
          <w:b/>
          <w:sz w:val="20"/>
          <w:szCs w:val="20"/>
        </w:rPr>
      </w:pPr>
      <w:r w:rsidRPr="00833244">
        <w:rPr>
          <w:rFonts w:ascii="Cambria" w:hAnsi="Cambria"/>
          <w:b/>
          <w:sz w:val="20"/>
          <w:szCs w:val="20"/>
        </w:rPr>
        <w:t>BULGULAR</w:t>
      </w:r>
    </w:p>
    <w:p w14:paraId="72BC664B" w14:textId="77777777" w:rsidR="008D4EFB" w:rsidRDefault="008D4EFB" w:rsidP="00F87F42">
      <w:pPr>
        <w:shd w:val="clear" w:color="auto" w:fill="FFFFFF"/>
        <w:spacing w:before="240" w:after="60"/>
        <w:jc w:val="both"/>
        <w:rPr>
          <w:rFonts w:ascii="Cambria" w:hAnsi="Cambria"/>
          <w:sz w:val="18"/>
          <w:szCs w:val="18"/>
        </w:rPr>
      </w:pPr>
      <w:r w:rsidRPr="00F856B3">
        <w:rPr>
          <w:rFonts w:ascii="Cambria" w:hAnsi="Cambria"/>
          <w:sz w:val="18"/>
          <w:szCs w:val="18"/>
        </w:rPr>
        <w:t>Kıl Keçisi melezlerinden alınan kan örneklerinde Fe seviyesi, ALT, GGT, AST aktiviteleri ile alyuvar, hemoglobin ve hematokrit düzeyleri Tablo 1’de verildi. Kan analizlerinin sonuçları kontrol ve deneme grubunda sırasıyla; Fe düzeyi 210.24±5.13-127±4.16 μg/dL, ALT aktivitesi 31.17±0.38-20.71±0.54 U/L, GGT aktivitesi 54.03±0.87-49.59±2.23 U/L, AST aktivitesi 63.46±2.67-69.29±2.04 U/L, alyuvar sayısı 8.06±0.64-6.50±1.13 (x10</w:t>
      </w:r>
      <w:r w:rsidRPr="00F856B3">
        <w:rPr>
          <w:rFonts w:ascii="Cambria" w:hAnsi="Cambria"/>
          <w:sz w:val="18"/>
          <w:szCs w:val="18"/>
          <w:vertAlign w:val="superscript"/>
        </w:rPr>
        <w:t>6</w:t>
      </w:r>
      <w:r w:rsidRPr="00F856B3">
        <w:rPr>
          <w:rFonts w:ascii="Cambria" w:hAnsi="Cambria"/>
          <w:sz w:val="18"/>
          <w:szCs w:val="18"/>
        </w:rPr>
        <w:t xml:space="preserve">/µ/l), hemoglobin düzeyi 10.95±0.43-7.15±0.80 </w:t>
      </w:r>
      <w:r w:rsidRPr="00F856B3">
        <w:rPr>
          <w:rFonts w:ascii="Cambria" w:eastAsia="Calibri" w:hAnsi="Cambria"/>
          <w:sz w:val="18"/>
          <w:szCs w:val="18"/>
        </w:rPr>
        <w:t>g/dl, hematokrit % 32.57±3.02-30.43</w:t>
      </w:r>
      <w:r w:rsidRPr="00F856B3">
        <w:rPr>
          <w:rFonts w:ascii="Cambria" w:hAnsi="Cambria"/>
          <w:sz w:val="18"/>
          <w:szCs w:val="18"/>
        </w:rPr>
        <w:t>±2.04 olarak tespit edildi.</w:t>
      </w:r>
    </w:p>
    <w:p w14:paraId="3507283E" w14:textId="77777777" w:rsidR="0093337F" w:rsidRPr="00F856B3" w:rsidRDefault="0093337F" w:rsidP="00497AFA">
      <w:pPr>
        <w:autoSpaceDE w:val="0"/>
        <w:autoSpaceDN w:val="0"/>
        <w:adjustRightInd w:val="0"/>
        <w:spacing w:before="240" w:after="60"/>
        <w:jc w:val="both"/>
        <w:rPr>
          <w:rFonts w:ascii="Cambria" w:hAnsi="Cambria"/>
          <w:sz w:val="18"/>
          <w:szCs w:val="18"/>
        </w:rPr>
      </w:pPr>
      <w:r w:rsidRPr="00F856B3">
        <w:rPr>
          <w:rFonts w:ascii="Cambria" w:hAnsi="Cambria"/>
          <w:b/>
          <w:sz w:val="18"/>
          <w:szCs w:val="18"/>
        </w:rPr>
        <w:t>Tablo 1.</w:t>
      </w:r>
      <w:r w:rsidRPr="00F856B3">
        <w:rPr>
          <w:rFonts w:ascii="Cambria" w:hAnsi="Cambria"/>
          <w:sz w:val="18"/>
          <w:szCs w:val="18"/>
        </w:rPr>
        <w:t xml:space="preserve"> Kıl Keçisi melezlerine ait bazı biyokimyasal parametreler </w:t>
      </w:r>
    </w:p>
    <w:p w14:paraId="59DCE687" w14:textId="6E9FA34B" w:rsidR="0093337F" w:rsidRDefault="0093337F" w:rsidP="00497AFA">
      <w:pPr>
        <w:shd w:val="clear" w:color="auto" w:fill="FFFFFF"/>
        <w:spacing w:before="60" w:after="60"/>
        <w:jc w:val="both"/>
        <w:rPr>
          <w:rFonts w:ascii="Cambria" w:hAnsi="Cambria"/>
          <w:sz w:val="18"/>
          <w:szCs w:val="18"/>
        </w:rPr>
      </w:pPr>
      <w:r w:rsidRPr="00F856B3">
        <w:rPr>
          <w:rFonts w:ascii="Cambria" w:hAnsi="Cambria"/>
          <w:b/>
          <w:sz w:val="18"/>
          <w:szCs w:val="18"/>
        </w:rPr>
        <w:t>Table 1.</w:t>
      </w:r>
      <w:r w:rsidRPr="00F856B3">
        <w:rPr>
          <w:rFonts w:ascii="Cambria" w:hAnsi="Cambria"/>
          <w:sz w:val="18"/>
          <w:szCs w:val="18"/>
        </w:rPr>
        <w:t xml:space="preserve"> Some biochemical parameters of hairy goat crossbred</w:t>
      </w:r>
    </w:p>
    <w:tbl>
      <w:tblPr>
        <w:tblStyle w:val="TabloKlavuzu"/>
        <w:tblW w:w="4591"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1319"/>
        <w:gridCol w:w="1037"/>
        <w:gridCol w:w="642"/>
      </w:tblGrid>
      <w:tr w:rsidR="00497AFA" w14:paraId="25574243" w14:textId="77777777" w:rsidTr="00497AFA">
        <w:trPr>
          <w:trHeight w:val="283"/>
        </w:trPr>
        <w:tc>
          <w:tcPr>
            <w:tcW w:w="1593" w:type="dxa"/>
            <w:tcBorders>
              <w:top w:val="single" w:sz="4" w:space="0" w:color="auto"/>
              <w:bottom w:val="single" w:sz="4" w:space="0" w:color="auto"/>
            </w:tcBorders>
            <w:vAlign w:val="center"/>
          </w:tcPr>
          <w:p w14:paraId="5EC264CE" w14:textId="5C6A807B" w:rsidR="0093337F" w:rsidRDefault="0093337F" w:rsidP="0093337F">
            <w:pPr>
              <w:rPr>
                <w:rFonts w:ascii="Cambria" w:hAnsi="Cambria"/>
                <w:sz w:val="18"/>
                <w:szCs w:val="18"/>
              </w:rPr>
            </w:pPr>
            <w:r w:rsidRPr="008D4EFB">
              <w:rPr>
                <w:rFonts w:ascii="Cambria" w:hAnsi="Cambria"/>
                <w:b/>
                <w:color w:val="000000"/>
                <w:sz w:val="16"/>
                <w:szCs w:val="18"/>
              </w:rPr>
              <w:t>Parametreler</w:t>
            </w:r>
          </w:p>
        </w:tc>
        <w:tc>
          <w:tcPr>
            <w:tcW w:w="1319" w:type="dxa"/>
            <w:tcBorders>
              <w:top w:val="single" w:sz="4" w:space="0" w:color="auto"/>
              <w:bottom w:val="single" w:sz="4" w:space="0" w:color="auto"/>
            </w:tcBorders>
            <w:vAlign w:val="center"/>
          </w:tcPr>
          <w:p w14:paraId="62A219EF" w14:textId="4D5766AC" w:rsidR="0093337F" w:rsidRDefault="0093337F" w:rsidP="00497AFA">
            <w:pPr>
              <w:autoSpaceDE w:val="0"/>
              <w:autoSpaceDN w:val="0"/>
              <w:adjustRightInd w:val="0"/>
              <w:jc w:val="center"/>
              <w:rPr>
                <w:rFonts w:ascii="Cambria" w:hAnsi="Cambria"/>
                <w:sz w:val="18"/>
                <w:szCs w:val="18"/>
              </w:rPr>
            </w:pPr>
            <w:r w:rsidRPr="008D4EFB">
              <w:rPr>
                <w:rFonts w:ascii="Cambria" w:hAnsi="Cambria"/>
                <w:b/>
                <w:color w:val="000000"/>
                <w:sz w:val="16"/>
                <w:szCs w:val="18"/>
              </w:rPr>
              <w:t xml:space="preserve">Kontrol </w:t>
            </w:r>
            <w:r w:rsidR="00497AFA">
              <w:rPr>
                <w:rFonts w:ascii="Cambria" w:hAnsi="Cambria"/>
                <w:b/>
                <w:color w:val="000000"/>
                <w:sz w:val="16"/>
                <w:szCs w:val="18"/>
              </w:rPr>
              <w:br/>
            </w:r>
            <w:r w:rsidRPr="008D4EFB">
              <w:rPr>
                <w:rFonts w:ascii="Cambria" w:hAnsi="Cambria"/>
                <w:b/>
                <w:color w:val="000000"/>
                <w:sz w:val="16"/>
                <w:szCs w:val="18"/>
              </w:rPr>
              <w:t>(n=10)</w:t>
            </w:r>
            <w:r w:rsidR="00497AFA">
              <w:rPr>
                <w:rFonts w:ascii="Cambria" w:hAnsi="Cambria"/>
                <w:b/>
                <w:color w:val="000000"/>
                <w:sz w:val="16"/>
                <w:szCs w:val="18"/>
              </w:rPr>
              <w:br/>
            </w:r>
            <w:r w:rsidR="005B4C34" w:rsidRPr="006B70C8">
              <w:rPr>
                <w:rFonts w:ascii="Cambria" w:eastAsia="Calibri" w:hAnsi="Cambria"/>
                <w:position w:val="-6"/>
                <w:sz w:val="16"/>
                <w:szCs w:val="16"/>
              </w:rPr>
              <w:object w:dxaOrig="660" w:dyaOrig="279" w14:anchorId="77A69963">
                <v:shape id="_x0000_i1026" type="#_x0000_t75" style="width:25.45pt;height:11.25pt" o:ole="">
                  <v:imagedata r:id="rId17" o:title=""/>
                </v:shape>
                <o:OLEObject Type="Embed" ProgID="Equation.3" ShapeID="_x0000_i1026" DrawAspect="Content" ObjectID="_1575986686" r:id="rId19"/>
              </w:object>
            </w:r>
          </w:p>
        </w:tc>
        <w:tc>
          <w:tcPr>
            <w:tcW w:w="1037" w:type="dxa"/>
            <w:tcBorders>
              <w:top w:val="single" w:sz="4" w:space="0" w:color="auto"/>
              <w:bottom w:val="single" w:sz="4" w:space="0" w:color="auto"/>
            </w:tcBorders>
            <w:vAlign w:val="center"/>
          </w:tcPr>
          <w:p w14:paraId="7FC9E3A0" w14:textId="2570892B" w:rsidR="0093337F" w:rsidRDefault="0093337F" w:rsidP="0093337F">
            <w:pPr>
              <w:autoSpaceDE w:val="0"/>
              <w:autoSpaceDN w:val="0"/>
              <w:adjustRightInd w:val="0"/>
              <w:jc w:val="center"/>
              <w:rPr>
                <w:rFonts w:ascii="Cambria" w:hAnsi="Cambria"/>
                <w:sz w:val="18"/>
                <w:szCs w:val="18"/>
              </w:rPr>
            </w:pPr>
            <w:r w:rsidRPr="008D4EFB">
              <w:rPr>
                <w:rFonts w:ascii="Cambria" w:hAnsi="Cambria"/>
                <w:b/>
                <w:color w:val="000000"/>
                <w:sz w:val="16"/>
                <w:szCs w:val="18"/>
              </w:rPr>
              <w:t xml:space="preserve">Deneme </w:t>
            </w:r>
            <w:r>
              <w:rPr>
                <w:rFonts w:ascii="Cambria" w:hAnsi="Cambria"/>
                <w:b/>
                <w:color w:val="000000"/>
                <w:sz w:val="16"/>
                <w:szCs w:val="18"/>
              </w:rPr>
              <w:br/>
            </w:r>
            <w:r w:rsidRPr="008D4EFB">
              <w:rPr>
                <w:rFonts w:ascii="Cambria" w:hAnsi="Cambria"/>
                <w:b/>
                <w:color w:val="000000"/>
                <w:sz w:val="16"/>
                <w:szCs w:val="18"/>
              </w:rPr>
              <w:t>(n=17)</w:t>
            </w:r>
            <w:r>
              <w:rPr>
                <w:rFonts w:ascii="Cambria" w:hAnsi="Cambria"/>
                <w:b/>
                <w:color w:val="000000"/>
                <w:sz w:val="16"/>
                <w:szCs w:val="18"/>
              </w:rPr>
              <w:br/>
            </w:r>
            <w:r w:rsidR="005B4C34" w:rsidRPr="005B4C34">
              <w:rPr>
                <w:rFonts w:ascii="Cambria" w:eastAsia="Calibri" w:hAnsi="Cambria"/>
                <w:b/>
                <w:position w:val="-6"/>
                <w:sz w:val="16"/>
                <w:szCs w:val="16"/>
              </w:rPr>
              <w:object w:dxaOrig="660" w:dyaOrig="279" w14:anchorId="0D2D7F12">
                <v:shape id="_x0000_i1027" type="#_x0000_t75" style="width:25.45pt;height:11.25pt" o:ole="">
                  <v:imagedata r:id="rId17" o:title=""/>
                </v:shape>
                <o:OLEObject Type="Embed" ProgID="Equation.3" ShapeID="_x0000_i1027" DrawAspect="Content" ObjectID="_1575986687" r:id="rId20"/>
              </w:object>
            </w:r>
          </w:p>
        </w:tc>
        <w:tc>
          <w:tcPr>
            <w:tcW w:w="642" w:type="dxa"/>
            <w:tcBorders>
              <w:top w:val="single" w:sz="4" w:space="0" w:color="auto"/>
              <w:bottom w:val="single" w:sz="4" w:space="0" w:color="auto"/>
            </w:tcBorders>
            <w:vAlign w:val="center"/>
          </w:tcPr>
          <w:p w14:paraId="7F2E705A" w14:textId="5E05B2E8" w:rsidR="0093337F" w:rsidRDefault="0093337F" w:rsidP="0093337F">
            <w:pPr>
              <w:jc w:val="center"/>
              <w:rPr>
                <w:rFonts w:ascii="Cambria" w:hAnsi="Cambria"/>
                <w:sz w:val="18"/>
                <w:szCs w:val="18"/>
              </w:rPr>
            </w:pPr>
            <w:r w:rsidRPr="008D4EFB">
              <w:rPr>
                <w:rFonts w:ascii="Cambria" w:hAnsi="Cambria"/>
                <w:b/>
                <w:color w:val="000000"/>
                <w:sz w:val="16"/>
                <w:szCs w:val="18"/>
              </w:rPr>
              <w:t>P</w:t>
            </w:r>
          </w:p>
        </w:tc>
      </w:tr>
      <w:tr w:rsidR="00497AFA" w14:paraId="0945DE44" w14:textId="77777777" w:rsidTr="00497AFA">
        <w:trPr>
          <w:trHeight w:val="283"/>
        </w:trPr>
        <w:tc>
          <w:tcPr>
            <w:tcW w:w="1593" w:type="dxa"/>
            <w:tcBorders>
              <w:top w:val="single" w:sz="4" w:space="0" w:color="auto"/>
            </w:tcBorders>
            <w:vAlign w:val="center"/>
          </w:tcPr>
          <w:p w14:paraId="1314EB11" w14:textId="1BAD5AC8" w:rsidR="0093337F" w:rsidRDefault="0093337F" w:rsidP="0093337F">
            <w:pPr>
              <w:rPr>
                <w:rFonts w:ascii="Cambria" w:hAnsi="Cambria"/>
                <w:sz w:val="18"/>
                <w:szCs w:val="18"/>
              </w:rPr>
            </w:pPr>
            <w:r w:rsidRPr="008D4EFB">
              <w:rPr>
                <w:rFonts w:ascii="Cambria" w:hAnsi="Cambria"/>
                <w:color w:val="000000"/>
                <w:sz w:val="16"/>
                <w:szCs w:val="18"/>
              </w:rPr>
              <w:t>Fe (μg/dL)</w:t>
            </w:r>
          </w:p>
        </w:tc>
        <w:tc>
          <w:tcPr>
            <w:tcW w:w="1319" w:type="dxa"/>
            <w:tcBorders>
              <w:top w:val="single" w:sz="4" w:space="0" w:color="auto"/>
            </w:tcBorders>
            <w:vAlign w:val="center"/>
          </w:tcPr>
          <w:p w14:paraId="248AB342" w14:textId="64805EBB" w:rsidR="0093337F" w:rsidRDefault="0093337F" w:rsidP="0093337F">
            <w:pPr>
              <w:jc w:val="center"/>
              <w:rPr>
                <w:rFonts w:ascii="Cambria" w:hAnsi="Cambria"/>
                <w:sz w:val="18"/>
                <w:szCs w:val="18"/>
              </w:rPr>
            </w:pPr>
            <w:r w:rsidRPr="008D4EFB">
              <w:rPr>
                <w:rFonts w:ascii="Cambria" w:hAnsi="Cambria"/>
                <w:color w:val="000000"/>
                <w:sz w:val="16"/>
                <w:szCs w:val="18"/>
              </w:rPr>
              <w:t>210.24±5.13</w:t>
            </w:r>
          </w:p>
        </w:tc>
        <w:tc>
          <w:tcPr>
            <w:tcW w:w="1037" w:type="dxa"/>
            <w:tcBorders>
              <w:top w:val="single" w:sz="4" w:space="0" w:color="auto"/>
            </w:tcBorders>
            <w:vAlign w:val="center"/>
          </w:tcPr>
          <w:p w14:paraId="780BBAC6" w14:textId="2BBF0EFE" w:rsidR="0093337F" w:rsidRDefault="0093337F" w:rsidP="0093337F">
            <w:pPr>
              <w:jc w:val="center"/>
              <w:rPr>
                <w:rFonts w:ascii="Cambria" w:hAnsi="Cambria"/>
                <w:sz w:val="18"/>
                <w:szCs w:val="18"/>
              </w:rPr>
            </w:pPr>
            <w:r w:rsidRPr="008D4EFB">
              <w:rPr>
                <w:rFonts w:ascii="Cambria" w:hAnsi="Cambria"/>
                <w:color w:val="000000"/>
                <w:sz w:val="16"/>
                <w:szCs w:val="18"/>
              </w:rPr>
              <w:t>127±4.16</w:t>
            </w:r>
          </w:p>
        </w:tc>
        <w:tc>
          <w:tcPr>
            <w:tcW w:w="642" w:type="dxa"/>
            <w:tcBorders>
              <w:top w:val="single" w:sz="4" w:space="0" w:color="auto"/>
            </w:tcBorders>
            <w:vAlign w:val="center"/>
          </w:tcPr>
          <w:p w14:paraId="750928ED" w14:textId="5BAEDEB1" w:rsidR="0093337F" w:rsidRDefault="0093337F" w:rsidP="0093337F">
            <w:pPr>
              <w:jc w:val="center"/>
              <w:rPr>
                <w:rFonts w:ascii="Cambria" w:hAnsi="Cambria"/>
                <w:sz w:val="18"/>
                <w:szCs w:val="18"/>
              </w:rPr>
            </w:pPr>
            <w:r w:rsidRPr="008D4EFB">
              <w:rPr>
                <w:rFonts w:ascii="Cambria" w:hAnsi="Cambria"/>
                <w:color w:val="000000"/>
                <w:sz w:val="16"/>
                <w:szCs w:val="18"/>
              </w:rPr>
              <w:t>0.01</w:t>
            </w:r>
          </w:p>
        </w:tc>
      </w:tr>
      <w:tr w:rsidR="00497AFA" w14:paraId="7A72F144" w14:textId="77777777" w:rsidTr="00497AFA">
        <w:trPr>
          <w:trHeight w:val="283"/>
        </w:trPr>
        <w:tc>
          <w:tcPr>
            <w:tcW w:w="1593" w:type="dxa"/>
            <w:vAlign w:val="center"/>
          </w:tcPr>
          <w:p w14:paraId="2A7C6097" w14:textId="5EA223E3" w:rsidR="0093337F" w:rsidRDefault="0093337F" w:rsidP="0093337F">
            <w:pPr>
              <w:rPr>
                <w:rFonts w:ascii="Cambria" w:hAnsi="Cambria"/>
                <w:sz w:val="18"/>
                <w:szCs w:val="18"/>
              </w:rPr>
            </w:pPr>
            <w:r w:rsidRPr="008D4EFB">
              <w:rPr>
                <w:rFonts w:ascii="Cambria" w:hAnsi="Cambria"/>
                <w:color w:val="000000"/>
                <w:sz w:val="16"/>
                <w:szCs w:val="18"/>
              </w:rPr>
              <w:t>ALT (U/L)</w:t>
            </w:r>
          </w:p>
        </w:tc>
        <w:tc>
          <w:tcPr>
            <w:tcW w:w="1319" w:type="dxa"/>
            <w:vAlign w:val="center"/>
          </w:tcPr>
          <w:p w14:paraId="009238D5" w14:textId="0D479169" w:rsidR="0093337F" w:rsidRDefault="0093337F" w:rsidP="0093337F">
            <w:pPr>
              <w:jc w:val="center"/>
              <w:rPr>
                <w:rFonts w:ascii="Cambria" w:hAnsi="Cambria"/>
                <w:sz w:val="18"/>
                <w:szCs w:val="18"/>
              </w:rPr>
            </w:pPr>
            <w:r w:rsidRPr="008D4EFB">
              <w:rPr>
                <w:rFonts w:ascii="Cambria" w:hAnsi="Cambria"/>
                <w:color w:val="000000"/>
                <w:sz w:val="16"/>
                <w:szCs w:val="18"/>
              </w:rPr>
              <w:t>31.17±0.38</w:t>
            </w:r>
          </w:p>
        </w:tc>
        <w:tc>
          <w:tcPr>
            <w:tcW w:w="1037" w:type="dxa"/>
            <w:vAlign w:val="center"/>
          </w:tcPr>
          <w:p w14:paraId="049AEACC" w14:textId="0DA229BC" w:rsidR="0093337F" w:rsidRDefault="0093337F" w:rsidP="0093337F">
            <w:pPr>
              <w:jc w:val="center"/>
              <w:rPr>
                <w:rFonts w:ascii="Cambria" w:hAnsi="Cambria"/>
                <w:sz w:val="18"/>
                <w:szCs w:val="18"/>
              </w:rPr>
            </w:pPr>
            <w:r w:rsidRPr="008D4EFB">
              <w:rPr>
                <w:rFonts w:ascii="Cambria" w:hAnsi="Cambria"/>
                <w:color w:val="000000"/>
                <w:sz w:val="16"/>
                <w:szCs w:val="18"/>
              </w:rPr>
              <w:t>20.71±0.54</w:t>
            </w:r>
          </w:p>
        </w:tc>
        <w:tc>
          <w:tcPr>
            <w:tcW w:w="642" w:type="dxa"/>
            <w:vAlign w:val="center"/>
          </w:tcPr>
          <w:p w14:paraId="462E360E" w14:textId="2127DACE" w:rsidR="0093337F" w:rsidRDefault="0093337F" w:rsidP="0093337F">
            <w:pPr>
              <w:jc w:val="center"/>
              <w:rPr>
                <w:rFonts w:ascii="Cambria" w:hAnsi="Cambria"/>
                <w:sz w:val="18"/>
                <w:szCs w:val="18"/>
              </w:rPr>
            </w:pPr>
            <w:r w:rsidRPr="008D4EFB">
              <w:rPr>
                <w:rFonts w:ascii="Cambria" w:hAnsi="Cambria"/>
                <w:color w:val="000000"/>
                <w:sz w:val="16"/>
                <w:szCs w:val="18"/>
              </w:rPr>
              <w:t>0.05</w:t>
            </w:r>
          </w:p>
        </w:tc>
      </w:tr>
      <w:tr w:rsidR="00497AFA" w14:paraId="06208284" w14:textId="77777777" w:rsidTr="00497AFA">
        <w:trPr>
          <w:trHeight w:val="283"/>
        </w:trPr>
        <w:tc>
          <w:tcPr>
            <w:tcW w:w="1593" w:type="dxa"/>
            <w:vAlign w:val="center"/>
          </w:tcPr>
          <w:p w14:paraId="274AC36A" w14:textId="1101CB95" w:rsidR="0093337F" w:rsidRDefault="0093337F" w:rsidP="0093337F">
            <w:pPr>
              <w:rPr>
                <w:rFonts w:ascii="Cambria" w:hAnsi="Cambria"/>
                <w:sz w:val="18"/>
                <w:szCs w:val="18"/>
              </w:rPr>
            </w:pPr>
            <w:r w:rsidRPr="008D4EFB">
              <w:rPr>
                <w:rFonts w:ascii="Cambria" w:hAnsi="Cambria"/>
                <w:color w:val="000000"/>
                <w:sz w:val="16"/>
                <w:szCs w:val="18"/>
              </w:rPr>
              <w:t>GGT (U/L)</w:t>
            </w:r>
          </w:p>
        </w:tc>
        <w:tc>
          <w:tcPr>
            <w:tcW w:w="1319" w:type="dxa"/>
            <w:vAlign w:val="center"/>
          </w:tcPr>
          <w:p w14:paraId="7A377FB6" w14:textId="0CEBD631" w:rsidR="0093337F" w:rsidRDefault="0093337F" w:rsidP="0093337F">
            <w:pPr>
              <w:jc w:val="center"/>
              <w:rPr>
                <w:rFonts w:ascii="Cambria" w:hAnsi="Cambria"/>
                <w:sz w:val="18"/>
                <w:szCs w:val="18"/>
              </w:rPr>
            </w:pPr>
            <w:r w:rsidRPr="008D4EFB">
              <w:rPr>
                <w:rFonts w:ascii="Cambria" w:hAnsi="Cambria"/>
                <w:color w:val="000000"/>
                <w:sz w:val="16"/>
                <w:szCs w:val="18"/>
              </w:rPr>
              <w:t>54.03±0.87</w:t>
            </w:r>
          </w:p>
        </w:tc>
        <w:tc>
          <w:tcPr>
            <w:tcW w:w="1037" w:type="dxa"/>
            <w:vAlign w:val="center"/>
          </w:tcPr>
          <w:p w14:paraId="3E2B70E3" w14:textId="4E84DF15" w:rsidR="0093337F" w:rsidRDefault="0093337F" w:rsidP="0093337F">
            <w:pPr>
              <w:jc w:val="center"/>
              <w:rPr>
                <w:rFonts w:ascii="Cambria" w:hAnsi="Cambria"/>
                <w:sz w:val="18"/>
                <w:szCs w:val="18"/>
              </w:rPr>
            </w:pPr>
            <w:r w:rsidRPr="008D4EFB">
              <w:rPr>
                <w:rFonts w:ascii="Cambria" w:hAnsi="Cambria"/>
                <w:color w:val="000000"/>
                <w:sz w:val="16"/>
                <w:szCs w:val="18"/>
              </w:rPr>
              <w:t>49.59±2.23</w:t>
            </w:r>
          </w:p>
        </w:tc>
        <w:tc>
          <w:tcPr>
            <w:tcW w:w="642" w:type="dxa"/>
            <w:vAlign w:val="center"/>
          </w:tcPr>
          <w:p w14:paraId="23969367" w14:textId="5A6EF4D4" w:rsidR="0093337F" w:rsidRDefault="0093337F" w:rsidP="0093337F">
            <w:pPr>
              <w:jc w:val="center"/>
              <w:rPr>
                <w:rFonts w:ascii="Cambria" w:hAnsi="Cambria"/>
                <w:sz w:val="18"/>
                <w:szCs w:val="18"/>
              </w:rPr>
            </w:pPr>
            <w:r w:rsidRPr="008D4EFB">
              <w:rPr>
                <w:rFonts w:ascii="Cambria" w:hAnsi="Cambria"/>
                <w:color w:val="000000"/>
                <w:sz w:val="16"/>
                <w:szCs w:val="18"/>
              </w:rPr>
              <w:t>0.47</w:t>
            </w:r>
          </w:p>
        </w:tc>
      </w:tr>
      <w:tr w:rsidR="00497AFA" w14:paraId="394519B0" w14:textId="77777777" w:rsidTr="00497AFA">
        <w:trPr>
          <w:trHeight w:val="283"/>
        </w:trPr>
        <w:tc>
          <w:tcPr>
            <w:tcW w:w="1593" w:type="dxa"/>
            <w:vAlign w:val="center"/>
          </w:tcPr>
          <w:p w14:paraId="6AFFFEAE" w14:textId="6DB35ECD" w:rsidR="0093337F" w:rsidRDefault="0093337F" w:rsidP="0093337F">
            <w:pPr>
              <w:rPr>
                <w:rFonts w:ascii="Cambria" w:hAnsi="Cambria"/>
                <w:sz w:val="18"/>
                <w:szCs w:val="18"/>
              </w:rPr>
            </w:pPr>
            <w:r w:rsidRPr="008D4EFB">
              <w:rPr>
                <w:rFonts w:ascii="Cambria" w:hAnsi="Cambria"/>
                <w:color w:val="000000"/>
                <w:sz w:val="16"/>
                <w:szCs w:val="18"/>
              </w:rPr>
              <w:t>AST (U/L)</w:t>
            </w:r>
          </w:p>
        </w:tc>
        <w:tc>
          <w:tcPr>
            <w:tcW w:w="1319" w:type="dxa"/>
            <w:vAlign w:val="center"/>
          </w:tcPr>
          <w:p w14:paraId="79DA40E9" w14:textId="1548CCFF" w:rsidR="0093337F" w:rsidRDefault="0093337F" w:rsidP="0093337F">
            <w:pPr>
              <w:jc w:val="center"/>
              <w:rPr>
                <w:rFonts w:ascii="Cambria" w:hAnsi="Cambria"/>
                <w:sz w:val="18"/>
                <w:szCs w:val="18"/>
              </w:rPr>
            </w:pPr>
            <w:r w:rsidRPr="008D4EFB">
              <w:rPr>
                <w:rFonts w:ascii="Cambria" w:hAnsi="Cambria"/>
                <w:color w:val="000000"/>
                <w:sz w:val="16"/>
                <w:szCs w:val="18"/>
              </w:rPr>
              <w:t>63.46±2.67</w:t>
            </w:r>
          </w:p>
        </w:tc>
        <w:tc>
          <w:tcPr>
            <w:tcW w:w="1037" w:type="dxa"/>
            <w:vAlign w:val="center"/>
          </w:tcPr>
          <w:p w14:paraId="44F91378" w14:textId="24ED031E" w:rsidR="0093337F" w:rsidRDefault="0093337F" w:rsidP="0093337F">
            <w:pPr>
              <w:jc w:val="center"/>
              <w:rPr>
                <w:rFonts w:ascii="Cambria" w:hAnsi="Cambria"/>
                <w:sz w:val="18"/>
                <w:szCs w:val="18"/>
              </w:rPr>
            </w:pPr>
            <w:r w:rsidRPr="008D4EFB">
              <w:rPr>
                <w:rFonts w:ascii="Cambria" w:hAnsi="Cambria"/>
                <w:color w:val="000000"/>
                <w:sz w:val="16"/>
                <w:szCs w:val="18"/>
              </w:rPr>
              <w:t>69.29±2.04</w:t>
            </w:r>
          </w:p>
        </w:tc>
        <w:tc>
          <w:tcPr>
            <w:tcW w:w="642" w:type="dxa"/>
            <w:vAlign w:val="center"/>
          </w:tcPr>
          <w:p w14:paraId="226CC0EE" w14:textId="339D5D62" w:rsidR="0093337F" w:rsidRDefault="0093337F" w:rsidP="0093337F">
            <w:pPr>
              <w:jc w:val="center"/>
              <w:rPr>
                <w:rFonts w:ascii="Cambria" w:hAnsi="Cambria"/>
                <w:sz w:val="18"/>
                <w:szCs w:val="18"/>
              </w:rPr>
            </w:pPr>
            <w:r w:rsidRPr="008D4EFB">
              <w:rPr>
                <w:rFonts w:ascii="Cambria" w:hAnsi="Cambria"/>
                <w:color w:val="000000"/>
                <w:sz w:val="16"/>
                <w:szCs w:val="18"/>
              </w:rPr>
              <w:t>0.09</w:t>
            </w:r>
          </w:p>
        </w:tc>
      </w:tr>
      <w:tr w:rsidR="00497AFA" w14:paraId="2FFDDC0B" w14:textId="77777777" w:rsidTr="00497AFA">
        <w:trPr>
          <w:trHeight w:val="283"/>
        </w:trPr>
        <w:tc>
          <w:tcPr>
            <w:tcW w:w="1593" w:type="dxa"/>
            <w:vAlign w:val="center"/>
          </w:tcPr>
          <w:p w14:paraId="3EA44477" w14:textId="66DCE5DB" w:rsidR="0093337F" w:rsidRDefault="00497AFA" w:rsidP="0093337F">
            <w:pPr>
              <w:rPr>
                <w:rFonts w:ascii="Cambria" w:hAnsi="Cambria"/>
                <w:sz w:val="18"/>
                <w:szCs w:val="18"/>
              </w:rPr>
            </w:pPr>
            <w:r>
              <w:rPr>
                <w:rFonts w:ascii="Cambria" w:hAnsi="Cambria"/>
                <w:color w:val="000000"/>
                <w:sz w:val="16"/>
                <w:szCs w:val="18"/>
              </w:rPr>
              <w:t xml:space="preserve">Alyuvar </w:t>
            </w:r>
            <w:r w:rsidR="0093337F" w:rsidRPr="008D4EFB">
              <w:rPr>
                <w:rFonts w:ascii="Cambria" w:hAnsi="Cambria"/>
                <w:color w:val="000000"/>
                <w:sz w:val="16"/>
                <w:szCs w:val="18"/>
              </w:rPr>
              <w:t>(X10</w:t>
            </w:r>
            <w:r w:rsidR="0093337F" w:rsidRPr="008D4EFB">
              <w:rPr>
                <w:rFonts w:ascii="Cambria" w:hAnsi="Cambria"/>
                <w:color w:val="000000"/>
                <w:sz w:val="16"/>
                <w:szCs w:val="18"/>
                <w:vertAlign w:val="superscript"/>
              </w:rPr>
              <w:t>6</w:t>
            </w:r>
            <w:r w:rsidR="0093337F" w:rsidRPr="008D4EFB">
              <w:rPr>
                <w:rFonts w:ascii="Cambria" w:hAnsi="Cambria"/>
                <w:color w:val="000000"/>
                <w:sz w:val="16"/>
                <w:szCs w:val="18"/>
              </w:rPr>
              <w:t xml:space="preserve"> / µ/l)</w:t>
            </w:r>
          </w:p>
        </w:tc>
        <w:tc>
          <w:tcPr>
            <w:tcW w:w="1319" w:type="dxa"/>
            <w:vAlign w:val="center"/>
          </w:tcPr>
          <w:p w14:paraId="3EE36DEF" w14:textId="1D8F7A0F" w:rsidR="0093337F" w:rsidRDefault="0093337F" w:rsidP="0093337F">
            <w:pPr>
              <w:jc w:val="center"/>
              <w:rPr>
                <w:rFonts w:ascii="Cambria" w:hAnsi="Cambria"/>
                <w:sz w:val="18"/>
                <w:szCs w:val="18"/>
              </w:rPr>
            </w:pPr>
            <w:r w:rsidRPr="008D4EFB">
              <w:rPr>
                <w:rFonts w:ascii="Cambria" w:hAnsi="Cambria"/>
                <w:color w:val="000000"/>
                <w:sz w:val="16"/>
                <w:szCs w:val="18"/>
              </w:rPr>
              <w:t>8.06±0.64</w:t>
            </w:r>
          </w:p>
        </w:tc>
        <w:tc>
          <w:tcPr>
            <w:tcW w:w="1037" w:type="dxa"/>
            <w:vAlign w:val="center"/>
          </w:tcPr>
          <w:p w14:paraId="35FD4876" w14:textId="244A509E" w:rsidR="0093337F" w:rsidRDefault="0093337F" w:rsidP="0093337F">
            <w:pPr>
              <w:jc w:val="center"/>
              <w:rPr>
                <w:rFonts w:ascii="Cambria" w:hAnsi="Cambria"/>
                <w:sz w:val="18"/>
                <w:szCs w:val="18"/>
              </w:rPr>
            </w:pPr>
            <w:r w:rsidRPr="008D4EFB">
              <w:rPr>
                <w:rFonts w:ascii="Cambria" w:hAnsi="Cambria"/>
                <w:color w:val="000000"/>
                <w:sz w:val="16"/>
                <w:szCs w:val="18"/>
              </w:rPr>
              <w:t>6.50±1.13</w:t>
            </w:r>
          </w:p>
        </w:tc>
        <w:tc>
          <w:tcPr>
            <w:tcW w:w="642" w:type="dxa"/>
            <w:vAlign w:val="center"/>
          </w:tcPr>
          <w:p w14:paraId="50D19A27" w14:textId="52037598" w:rsidR="0093337F" w:rsidRDefault="0093337F" w:rsidP="0093337F">
            <w:pPr>
              <w:jc w:val="center"/>
              <w:rPr>
                <w:rFonts w:ascii="Cambria" w:hAnsi="Cambria"/>
                <w:sz w:val="18"/>
                <w:szCs w:val="18"/>
              </w:rPr>
            </w:pPr>
            <w:r w:rsidRPr="008D4EFB">
              <w:rPr>
                <w:rFonts w:ascii="Cambria" w:hAnsi="Cambria"/>
                <w:color w:val="000000"/>
                <w:sz w:val="16"/>
                <w:szCs w:val="18"/>
              </w:rPr>
              <w:t>0.01</w:t>
            </w:r>
          </w:p>
        </w:tc>
      </w:tr>
      <w:tr w:rsidR="00497AFA" w14:paraId="0D42B339" w14:textId="77777777" w:rsidTr="00497AFA">
        <w:trPr>
          <w:trHeight w:val="283"/>
        </w:trPr>
        <w:tc>
          <w:tcPr>
            <w:tcW w:w="1593" w:type="dxa"/>
            <w:vAlign w:val="center"/>
          </w:tcPr>
          <w:p w14:paraId="512E6AE6" w14:textId="69C32AE6" w:rsidR="0093337F" w:rsidRDefault="0093337F" w:rsidP="0093337F">
            <w:pPr>
              <w:rPr>
                <w:rFonts w:ascii="Cambria" w:hAnsi="Cambria"/>
                <w:sz w:val="18"/>
                <w:szCs w:val="18"/>
              </w:rPr>
            </w:pPr>
            <w:r w:rsidRPr="008D4EFB">
              <w:rPr>
                <w:rFonts w:ascii="Cambria" w:hAnsi="Cambria"/>
                <w:color w:val="000000"/>
                <w:sz w:val="16"/>
                <w:szCs w:val="18"/>
              </w:rPr>
              <w:t>Hemoglobin (g/dl)</w:t>
            </w:r>
          </w:p>
        </w:tc>
        <w:tc>
          <w:tcPr>
            <w:tcW w:w="1319" w:type="dxa"/>
            <w:vAlign w:val="center"/>
          </w:tcPr>
          <w:p w14:paraId="7CC7CA19" w14:textId="7F519BDB" w:rsidR="0093337F" w:rsidRDefault="0093337F" w:rsidP="0093337F">
            <w:pPr>
              <w:jc w:val="center"/>
              <w:rPr>
                <w:rFonts w:ascii="Cambria" w:hAnsi="Cambria"/>
                <w:sz w:val="18"/>
                <w:szCs w:val="18"/>
              </w:rPr>
            </w:pPr>
            <w:r w:rsidRPr="008D4EFB">
              <w:rPr>
                <w:rFonts w:ascii="Cambria" w:hAnsi="Cambria"/>
                <w:color w:val="000000"/>
                <w:sz w:val="16"/>
                <w:szCs w:val="18"/>
              </w:rPr>
              <w:t>10.95±0.43</w:t>
            </w:r>
          </w:p>
        </w:tc>
        <w:tc>
          <w:tcPr>
            <w:tcW w:w="1037" w:type="dxa"/>
            <w:vAlign w:val="center"/>
          </w:tcPr>
          <w:p w14:paraId="17A12B67" w14:textId="78D52CBF" w:rsidR="0093337F" w:rsidRDefault="0093337F" w:rsidP="0093337F">
            <w:pPr>
              <w:jc w:val="center"/>
              <w:rPr>
                <w:rFonts w:ascii="Cambria" w:hAnsi="Cambria"/>
                <w:sz w:val="18"/>
                <w:szCs w:val="18"/>
              </w:rPr>
            </w:pPr>
            <w:r w:rsidRPr="008D4EFB">
              <w:rPr>
                <w:rFonts w:ascii="Cambria" w:hAnsi="Cambria"/>
                <w:color w:val="000000"/>
                <w:sz w:val="16"/>
                <w:szCs w:val="18"/>
              </w:rPr>
              <w:t>7.15±0.80</w:t>
            </w:r>
          </w:p>
        </w:tc>
        <w:tc>
          <w:tcPr>
            <w:tcW w:w="642" w:type="dxa"/>
            <w:vAlign w:val="center"/>
          </w:tcPr>
          <w:p w14:paraId="1D0ACDE2" w14:textId="252295E5" w:rsidR="0093337F" w:rsidRDefault="0093337F" w:rsidP="0093337F">
            <w:pPr>
              <w:jc w:val="center"/>
              <w:rPr>
                <w:rFonts w:ascii="Cambria" w:hAnsi="Cambria"/>
                <w:sz w:val="18"/>
                <w:szCs w:val="18"/>
              </w:rPr>
            </w:pPr>
            <w:r w:rsidRPr="008D4EFB">
              <w:rPr>
                <w:rFonts w:ascii="Cambria" w:hAnsi="Cambria"/>
                <w:color w:val="000000"/>
                <w:sz w:val="16"/>
                <w:szCs w:val="18"/>
              </w:rPr>
              <w:t>0.01</w:t>
            </w:r>
          </w:p>
        </w:tc>
      </w:tr>
      <w:tr w:rsidR="00497AFA" w14:paraId="03198373" w14:textId="77777777" w:rsidTr="00497AFA">
        <w:trPr>
          <w:trHeight w:val="283"/>
        </w:trPr>
        <w:tc>
          <w:tcPr>
            <w:tcW w:w="1593" w:type="dxa"/>
            <w:tcBorders>
              <w:bottom w:val="single" w:sz="4" w:space="0" w:color="auto"/>
            </w:tcBorders>
            <w:vAlign w:val="center"/>
          </w:tcPr>
          <w:p w14:paraId="234A092F" w14:textId="3ADD4B6F" w:rsidR="0093337F" w:rsidRDefault="0093337F" w:rsidP="0093337F">
            <w:pPr>
              <w:rPr>
                <w:rFonts w:ascii="Cambria" w:hAnsi="Cambria"/>
                <w:sz w:val="18"/>
                <w:szCs w:val="18"/>
              </w:rPr>
            </w:pPr>
            <w:r w:rsidRPr="008D4EFB">
              <w:rPr>
                <w:rFonts w:ascii="Cambria" w:hAnsi="Cambria"/>
                <w:color w:val="000000"/>
                <w:sz w:val="16"/>
                <w:szCs w:val="18"/>
              </w:rPr>
              <w:t>Hematokrit (%)</w:t>
            </w:r>
          </w:p>
        </w:tc>
        <w:tc>
          <w:tcPr>
            <w:tcW w:w="1319" w:type="dxa"/>
            <w:tcBorders>
              <w:bottom w:val="single" w:sz="4" w:space="0" w:color="auto"/>
            </w:tcBorders>
            <w:vAlign w:val="center"/>
          </w:tcPr>
          <w:p w14:paraId="6A4F0D83" w14:textId="56A3A19D" w:rsidR="0093337F" w:rsidRDefault="0093337F" w:rsidP="0093337F">
            <w:pPr>
              <w:jc w:val="center"/>
              <w:rPr>
                <w:rFonts w:ascii="Cambria" w:hAnsi="Cambria"/>
                <w:sz w:val="18"/>
                <w:szCs w:val="18"/>
              </w:rPr>
            </w:pPr>
            <w:r w:rsidRPr="008D4EFB">
              <w:rPr>
                <w:rFonts w:ascii="Cambria" w:hAnsi="Cambria"/>
                <w:color w:val="000000"/>
                <w:sz w:val="16"/>
                <w:szCs w:val="18"/>
              </w:rPr>
              <w:t>32.57±3.02</w:t>
            </w:r>
          </w:p>
        </w:tc>
        <w:tc>
          <w:tcPr>
            <w:tcW w:w="1037" w:type="dxa"/>
            <w:tcBorders>
              <w:bottom w:val="single" w:sz="4" w:space="0" w:color="auto"/>
            </w:tcBorders>
            <w:vAlign w:val="center"/>
          </w:tcPr>
          <w:p w14:paraId="75C658B1" w14:textId="5E7BD807" w:rsidR="0093337F" w:rsidRDefault="0093337F" w:rsidP="0093337F">
            <w:pPr>
              <w:jc w:val="center"/>
              <w:rPr>
                <w:rFonts w:ascii="Cambria" w:hAnsi="Cambria"/>
                <w:sz w:val="18"/>
                <w:szCs w:val="18"/>
              </w:rPr>
            </w:pPr>
            <w:r w:rsidRPr="008D4EFB">
              <w:rPr>
                <w:rFonts w:ascii="Cambria" w:hAnsi="Cambria"/>
                <w:color w:val="000000"/>
                <w:sz w:val="16"/>
                <w:szCs w:val="18"/>
              </w:rPr>
              <w:t>25.43±2.04</w:t>
            </w:r>
          </w:p>
        </w:tc>
        <w:tc>
          <w:tcPr>
            <w:tcW w:w="642" w:type="dxa"/>
            <w:tcBorders>
              <w:bottom w:val="single" w:sz="4" w:space="0" w:color="auto"/>
            </w:tcBorders>
            <w:vAlign w:val="center"/>
          </w:tcPr>
          <w:p w14:paraId="5545730A" w14:textId="501B7622" w:rsidR="0093337F" w:rsidRDefault="0093337F" w:rsidP="0093337F">
            <w:pPr>
              <w:jc w:val="center"/>
              <w:rPr>
                <w:rFonts w:ascii="Cambria" w:hAnsi="Cambria"/>
                <w:sz w:val="18"/>
                <w:szCs w:val="18"/>
              </w:rPr>
            </w:pPr>
            <w:r w:rsidRPr="008D4EFB">
              <w:rPr>
                <w:rFonts w:ascii="Cambria" w:hAnsi="Cambria"/>
                <w:color w:val="000000"/>
                <w:sz w:val="16"/>
                <w:szCs w:val="18"/>
              </w:rPr>
              <w:t>0.01</w:t>
            </w:r>
          </w:p>
        </w:tc>
      </w:tr>
    </w:tbl>
    <w:p w14:paraId="50141D36" w14:textId="77777777" w:rsidR="008D4EFB" w:rsidRPr="00F856B3" w:rsidRDefault="008D4EFB" w:rsidP="00497AFA">
      <w:pPr>
        <w:spacing w:before="120" w:after="60"/>
        <w:jc w:val="both"/>
        <w:rPr>
          <w:rFonts w:ascii="Cambria" w:hAnsi="Cambria"/>
          <w:b/>
          <w:sz w:val="18"/>
          <w:szCs w:val="18"/>
        </w:rPr>
      </w:pPr>
      <w:r w:rsidRPr="00F856B3">
        <w:rPr>
          <w:rFonts w:ascii="Cambria" w:hAnsi="Cambria"/>
          <w:bCs/>
          <w:sz w:val="18"/>
          <w:szCs w:val="18"/>
        </w:rPr>
        <w:t>Normal karaciğer dokusu, portal alan, vena centralis ve hepatositler Şekil 1’de gösterildi. Karaciğerin genel yapısı değerlendirildiğinde Remark kordonlarının yapısının bozulduğu, kordonlar arasında ayrılmalar olduğu, bazı bölgelerde bağ doku artışının olduğu, vaskulizasyonda artış olduğu gözlendi (Şekil 2).</w:t>
      </w:r>
    </w:p>
    <w:p w14:paraId="18761AD0" w14:textId="77777777" w:rsidR="00497AFA" w:rsidRDefault="00497AFA" w:rsidP="008D4EFB">
      <w:pPr>
        <w:autoSpaceDE w:val="0"/>
        <w:autoSpaceDN w:val="0"/>
        <w:adjustRightInd w:val="0"/>
        <w:spacing w:before="60" w:after="60"/>
        <w:ind w:right="-2"/>
        <w:jc w:val="both"/>
        <w:rPr>
          <w:rFonts w:ascii="Cambria" w:hAnsi="Cambria"/>
          <w:bCs/>
          <w:sz w:val="18"/>
          <w:szCs w:val="18"/>
        </w:rPr>
      </w:pPr>
    </w:p>
    <w:p w14:paraId="05EF52C4" w14:textId="723B2FFE" w:rsidR="00497AFA" w:rsidRDefault="001F4367" w:rsidP="008D4EFB">
      <w:pPr>
        <w:autoSpaceDE w:val="0"/>
        <w:autoSpaceDN w:val="0"/>
        <w:adjustRightInd w:val="0"/>
        <w:spacing w:before="60" w:after="60"/>
        <w:ind w:right="-2"/>
        <w:jc w:val="both"/>
        <w:rPr>
          <w:rFonts w:ascii="Cambria" w:hAnsi="Cambria"/>
          <w:bCs/>
          <w:sz w:val="18"/>
          <w:szCs w:val="18"/>
        </w:rPr>
      </w:pPr>
      <w:r>
        <w:rPr>
          <w:rFonts w:ascii="Cambria" w:hAnsi="Cambria"/>
          <w:bCs/>
          <w:noProof/>
          <w:sz w:val="18"/>
          <w:szCs w:val="18"/>
        </w:rPr>
        <w:lastRenderedPageBreak/>
        <w:drawing>
          <wp:inline distT="0" distB="0" distL="0" distR="0" wp14:anchorId="63AD0A26" wp14:editId="09245C49">
            <wp:extent cx="2879725" cy="23037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kil-1.jpg"/>
                    <pic:cNvPicPr/>
                  </pic:nvPicPr>
                  <pic:blipFill>
                    <a:blip r:embed="rId21">
                      <a:extLst>
                        <a:ext uri="{28A0092B-C50C-407E-A947-70E740481C1C}">
                          <a14:useLocalDpi xmlns:a14="http://schemas.microsoft.com/office/drawing/2010/main" val="0"/>
                        </a:ext>
                      </a:extLst>
                    </a:blip>
                    <a:stretch>
                      <a:fillRect/>
                    </a:stretch>
                  </pic:blipFill>
                  <pic:spPr>
                    <a:xfrm>
                      <a:off x="0" y="0"/>
                      <a:ext cx="2879725" cy="2303780"/>
                    </a:xfrm>
                    <a:prstGeom prst="rect">
                      <a:avLst/>
                    </a:prstGeom>
                  </pic:spPr>
                </pic:pic>
              </a:graphicData>
            </a:graphic>
          </wp:inline>
        </w:drawing>
      </w:r>
    </w:p>
    <w:p w14:paraId="6C10713C" w14:textId="50C1175B" w:rsidR="001F4367" w:rsidRPr="00BA691E" w:rsidRDefault="001F4367" w:rsidP="001F4367">
      <w:pPr>
        <w:spacing w:before="60" w:after="60"/>
        <w:rPr>
          <w:rFonts w:ascii="Cambria" w:hAnsi="Cambria"/>
          <w:sz w:val="18"/>
          <w:szCs w:val="18"/>
        </w:rPr>
      </w:pPr>
      <w:r w:rsidRPr="00BA691E">
        <w:rPr>
          <w:rFonts w:ascii="Cambria" w:hAnsi="Cambria"/>
          <w:b/>
          <w:sz w:val="18"/>
          <w:szCs w:val="18"/>
        </w:rPr>
        <w:t>Şekil 1.</w:t>
      </w:r>
      <w:r w:rsidRPr="00BA691E">
        <w:rPr>
          <w:rFonts w:ascii="Cambria" w:hAnsi="Cambria"/>
          <w:sz w:val="18"/>
          <w:szCs w:val="18"/>
        </w:rPr>
        <w:t xml:space="preserve"> Normal karaciğer dokusu, portal alan (kalın ok), vena centralis (ince ok), hepatositler</w:t>
      </w:r>
      <w:r>
        <w:rPr>
          <w:rFonts w:ascii="Cambria" w:hAnsi="Cambria"/>
          <w:sz w:val="18"/>
          <w:szCs w:val="18"/>
        </w:rPr>
        <w:t xml:space="preserve"> </w:t>
      </w:r>
      <w:r w:rsidRPr="00BA691E">
        <w:rPr>
          <w:rFonts w:ascii="Cambria" w:hAnsi="Cambria"/>
          <w:sz w:val="18"/>
          <w:szCs w:val="18"/>
        </w:rPr>
        <w:t>(yıldız),</w:t>
      </w:r>
      <w:r>
        <w:rPr>
          <w:rFonts w:ascii="Cambria" w:hAnsi="Cambria"/>
          <w:sz w:val="18"/>
          <w:szCs w:val="18"/>
        </w:rPr>
        <w:t xml:space="preserve"> (Crossman’s triple boyama 10X)</w:t>
      </w:r>
    </w:p>
    <w:p w14:paraId="56B26243" w14:textId="4DD4F3EC" w:rsidR="00497AFA" w:rsidRDefault="001F4367" w:rsidP="001F4367">
      <w:pPr>
        <w:autoSpaceDE w:val="0"/>
        <w:autoSpaceDN w:val="0"/>
        <w:adjustRightInd w:val="0"/>
        <w:spacing w:before="60" w:after="60"/>
        <w:ind w:right="-2"/>
        <w:jc w:val="both"/>
        <w:rPr>
          <w:rFonts w:ascii="Cambria" w:hAnsi="Cambria"/>
          <w:sz w:val="18"/>
          <w:szCs w:val="18"/>
        </w:rPr>
      </w:pPr>
      <w:r w:rsidRPr="00BA691E">
        <w:rPr>
          <w:rFonts w:ascii="Cambria" w:hAnsi="Cambria"/>
          <w:b/>
          <w:sz w:val="18"/>
          <w:szCs w:val="18"/>
        </w:rPr>
        <w:t>Figure</w:t>
      </w:r>
      <w:r>
        <w:rPr>
          <w:rFonts w:ascii="Cambria" w:hAnsi="Cambria"/>
          <w:b/>
          <w:sz w:val="18"/>
          <w:szCs w:val="18"/>
        </w:rPr>
        <w:t xml:space="preserve"> </w:t>
      </w:r>
      <w:r w:rsidRPr="00BA691E">
        <w:rPr>
          <w:rFonts w:ascii="Cambria" w:hAnsi="Cambria"/>
          <w:b/>
          <w:sz w:val="18"/>
          <w:szCs w:val="18"/>
        </w:rPr>
        <w:t>1.</w:t>
      </w:r>
      <w:r w:rsidRPr="00BA691E">
        <w:rPr>
          <w:rFonts w:ascii="Cambria" w:hAnsi="Cambria"/>
          <w:sz w:val="18"/>
          <w:szCs w:val="18"/>
        </w:rPr>
        <w:t xml:space="preserve"> Normal liver tissue, portal area (thick arrow), vena centralis (thin arrow),</w:t>
      </w:r>
      <w:r>
        <w:rPr>
          <w:rFonts w:ascii="Cambria" w:hAnsi="Cambria"/>
          <w:sz w:val="18"/>
          <w:szCs w:val="18"/>
        </w:rPr>
        <w:t xml:space="preserve"> </w:t>
      </w:r>
      <w:r w:rsidRPr="00BA691E">
        <w:rPr>
          <w:rFonts w:ascii="Cambria" w:hAnsi="Cambria"/>
          <w:sz w:val="18"/>
          <w:szCs w:val="18"/>
        </w:rPr>
        <w:t>hepatocytes (star), (Crossman’s triple staining 10X)</w:t>
      </w:r>
    </w:p>
    <w:p w14:paraId="2CABD874" w14:textId="77777777" w:rsidR="00230404" w:rsidRDefault="00230404" w:rsidP="001F4367">
      <w:pPr>
        <w:autoSpaceDE w:val="0"/>
        <w:autoSpaceDN w:val="0"/>
        <w:adjustRightInd w:val="0"/>
        <w:spacing w:before="60" w:after="60"/>
        <w:ind w:right="-2"/>
        <w:jc w:val="both"/>
        <w:rPr>
          <w:rFonts w:ascii="Cambria" w:hAnsi="Cambria"/>
          <w:bCs/>
          <w:sz w:val="18"/>
          <w:szCs w:val="18"/>
        </w:rPr>
      </w:pPr>
    </w:p>
    <w:p w14:paraId="5622D667" w14:textId="46A97B29" w:rsidR="001F4367" w:rsidRDefault="001F4367" w:rsidP="008D4EFB">
      <w:pPr>
        <w:autoSpaceDE w:val="0"/>
        <w:autoSpaceDN w:val="0"/>
        <w:adjustRightInd w:val="0"/>
        <w:spacing w:before="60" w:after="60"/>
        <w:ind w:right="-2"/>
        <w:jc w:val="both"/>
        <w:rPr>
          <w:rFonts w:ascii="Cambria" w:hAnsi="Cambria"/>
          <w:bCs/>
          <w:sz w:val="18"/>
          <w:szCs w:val="18"/>
        </w:rPr>
      </w:pPr>
      <w:r>
        <w:rPr>
          <w:rFonts w:ascii="Cambria" w:hAnsi="Cambria"/>
          <w:bCs/>
          <w:noProof/>
          <w:sz w:val="18"/>
          <w:szCs w:val="18"/>
        </w:rPr>
        <w:drawing>
          <wp:inline distT="0" distB="0" distL="0" distR="0" wp14:anchorId="40AB4C46" wp14:editId="4E7361BD">
            <wp:extent cx="2880000" cy="230400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kil-2A.jpg"/>
                    <pic:cNvPicPr/>
                  </pic:nvPicPr>
                  <pic:blipFill>
                    <a:blip r:embed="rId22">
                      <a:extLst>
                        <a:ext uri="{28A0092B-C50C-407E-A947-70E740481C1C}">
                          <a14:useLocalDpi xmlns:a14="http://schemas.microsoft.com/office/drawing/2010/main" val="0"/>
                        </a:ext>
                      </a:extLst>
                    </a:blip>
                    <a:stretch>
                      <a:fillRect/>
                    </a:stretch>
                  </pic:blipFill>
                  <pic:spPr>
                    <a:xfrm>
                      <a:off x="0" y="0"/>
                      <a:ext cx="2880000" cy="2304000"/>
                    </a:xfrm>
                    <a:prstGeom prst="rect">
                      <a:avLst/>
                    </a:prstGeom>
                  </pic:spPr>
                </pic:pic>
              </a:graphicData>
            </a:graphic>
          </wp:inline>
        </w:drawing>
      </w:r>
      <w:r w:rsidR="008F7F77">
        <w:rPr>
          <w:rFonts w:ascii="Cambria" w:hAnsi="Cambria"/>
          <w:bCs/>
          <w:noProof/>
          <w:sz w:val="18"/>
          <w:szCs w:val="18"/>
        </w:rPr>
        <w:drawing>
          <wp:inline distT="0" distB="0" distL="0" distR="0" wp14:anchorId="6EE6AA22" wp14:editId="426E69FF">
            <wp:extent cx="2879998" cy="2304000"/>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kil-2B.jpg"/>
                    <pic:cNvPicPr/>
                  </pic:nvPicPr>
                  <pic:blipFill>
                    <a:blip r:embed="rId23">
                      <a:extLst>
                        <a:ext uri="{28A0092B-C50C-407E-A947-70E740481C1C}">
                          <a14:useLocalDpi xmlns:a14="http://schemas.microsoft.com/office/drawing/2010/main" val="0"/>
                        </a:ext>
                      </a:extLst>
                    </a:blip>
                    <a:stretch>
                      <a:fillRect/>
                    </a:stretch>
                  </pic:blipFill>
                  <pic:spPr>
                    <a:xfrm>
                      <a:off x="0" y="0"/>
                      <a:ext cx="2879998" cy="2304000"/>
                    </a:xfrm>
                    <a:prstGeom prst="rect">
                      <a:avLst/>
                    </a:prstGeom>
                  </pic:spPr>
                </pic:pic>
              </a:graphicData>
            </a:graphic>
          </wp:inline>
        </w:drawing>
      </w:r>
    </w:p>
    <w:p w14:paraId="4F98CEFC" w14:textId="77777777" w:rsidR="001F4367" w:rsidRPr="00BA691E" w:rsidRDefault="001F4367" w:rsidP="001F4367">
      <w:pPr>
        <w:spacing w:before="60" w:after="60"/>
        <w:rPr>
          <w:rFonts w:ascii="Cambria" w:hAnsi="Cambria"/>
          <w:sz w:val="18"/>
          <w:szCs w:val="18"/>
        </w:rPr>
      </w:pPr>
      <w:r w:rsidRPr="00BA691E">
        <w:rPr>
          <w:rFonts w:ascii="Cambria" w:hAnsi="Cambria"/>
          <w:b/>
          <w:sz w:val="18"/>
          <w:szCs w:val="18"/>
        </w:rPr>
        <w:t>Şekil 2.</w:t>
      </w:r>
      <w:r w:rsidRPr="00BA691E">
        <w:rPr>
          <w:rFonts w:ascii="Cambria" w:hAnsi="Cambria"/>
          <w:sz w:val="18"/>
          <w:szCs w:val="18"/>
        </w:rPr>
        <w:t xml:space="preserve"> A: Vena porta (v), kordonlar arasındaki açıklık (ok). B: Bağ doku artışı (ok). (Crossman’s triple boyama, 40X, 20X).</w:t>
      </w:r>
    </w:p>
    <w:p w14:paraId="64D7371A" w14:textId="344976FC" w:rsidR="002E4118" w:rsidRDefault="001F4367" w:rsidP="001F4367">
      <w:pPr>
        <w:autoSpaceDE w:val="0"/>
        <w:autoSpaceDN w:val="0"/>
        <w:adjustRightInd w:val="0"/>
        <w:spacing w:before="60" w:after="60"/>
        <w:ind w:right="-2"/>
        <w:jc w:val="both"/>
        <w:rPr>
          <w:rFonts w:ascii="Cambria" w:hAnsi="Cambria"/>
          <w:bCs/>
          <w:sz w:val="18"/>
          <w:szCs w:val="18"/>
        </w:rPr>
      </w:pPr>
      <w:r w:rsidRPr="00BA691E">
        <w:rPr>
          <w:rFonts w:ascii="Cambria" w:hAnsi="Cambria"/>
          <w:b/>
          <w:sz w:val="18"/>
          <w:szCs w:val="18"/>
        </w:rPr>
        <w:t>Figure 2.</w:t>
      </w:r>
      <w:r w:rsidRPr="00BA691E">
        <w:rPr>
          <w:rFonts w:ascii="Cambria" w:hAnsi="Cambria"/>
          <w:sz w:val="18"/>
          <w:szCs w:val="18"/>
        </w:rPr>
        <w:t xml:space="preserve"> A: Vena porta (v), opening between the cords (arrow). B: Connective tissue growth (arrow). (Crossman’s triple staining, 40X, 20X</w:t>
      </w:r>
    </w:p>
    <w:p w14:paraId="65711373" w14:textId="1AA9DE45" w:rsidR="002E4118" w:rsidRDefault="002E4118" w:rsidP="008D4EFB">
      <w:pPr>
        <w:autoSpaceDE w:val="0"/>
        <w:autoSpaceDN w:val="0"/>
        <w:adjustRightInd w:val="0"/>
        <w:spacing w:before="60" w:after="60"/>
        <w:ind w:right="-2"/>
        <w:jc w:val="both"/>
        <w:rPr>
          <w:rFonts w:ascii="Cambria" w:hAnsi="Cambria"/>
          <w:bCs/>
          <w:sz w:val="18"/>
          <w:szCs w:val="18"/>
        </w:rPr>
      </w:pPr>
    </w:p>
    <w:p w14:paraId="3CE21043" w14:textId="77777777" w:rsidR="008F7F77" w:rsidRDefault="008F7F77" w:rsidP="001F4367">
      <w:pPr>
        <w:spacing w:before="60" w:after="60"/>
        <w:rPr>
          <w:rFonts w:ascii="Cambria" w:hAnsi="Cambria"/>
          <w:b/>
          <w:sz w:val="18"/>
          <w:szCs w:val="18"/>
        </w:rPr>
      </w:pPr>
    </w:p>
    <w:p w14:paraId="4796A74B" w14:textId="185ABB93" w:rsidR="008F7F77" w:rsidRDefault="008F7F77" w:rsidP="001F4367">
      <w:pPr>
        <w:spacing w:before="60" w:after="60"/>
        <w:rPr>
          <w:rFonts w:ascii="Cambria" w:hAnsi="Cambria"/>
          <w:b/>
          <w:sz w:val="18"/>
          <w:szCs w:val="18"/>
        </w:rPr>
      </w:pPr>
      <w:r>
        <w:rPr>
          <w:rFonts w:ascii="Cambria" w:hAnsi="Cambria"/>
          <w:b/>
          <w:noProof/>
          <w:sz w:val="18"/>
          <w:szCs w:val="18"/>
        </w:rPr>
        <w:lastRenderedPageBreak/>
        <w:drawing>
          <wp:inline distT="0" distB="0" distL="0" distR="0" wp14:anchorId="2D8E16A8" wp14:editId="504D7DFB">
            <wp:extent cx="2880000" cy="2304000"/>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kil-3A.jpg"/>
                    <pic:cNvPicPr/>
                  </pic:nvPicPr>
                  <pic:blipFill>
                    <a:blip r:embed="rId24">
                      <a:extLst>
                        <a:ext uri="{28A0092B-C50C-407E-A947-70E740481C1C}">
                          <a14:useLocalDpi xmlns:a14="http://schemas.microsoft.com/office/drawing/2010/main" val="0"/>
                        </a:ext>
                      </a:extLst>
                    </a:blip>
                    <a:stretch>
                      <a:fillRect/>
                    </a:stretch>
                  </pic:blipFill>
                  <pic:spPr>
                    <a:xfrm>
                      <a:off x="0" y="0"/>
                      <a:ext cx="2880000" cy="2304000"/>
                    </a:xfrm>
                    <a:prstGeom prst="rect">
                      <a:avLst/>
                    </a:prstGeom>
                  </pic:spPr>
                </pic:pic>
              </a:graphicData>
            </a:graphic>
          </wp:inline>
        </w:drawing>
      </w:r>
      <w:r>
        <w:rPr>
          <w:rFonts w:ascii="Cambria" w:hAnsi="Cambria"/>
          <w:b/>
          <w:noProof/>
          <w:sz w:val="18"/>
          <w:szCs w:val="18"/>
        </w:rPr>
        <w:drawing>
          <wp:inline distT="0" distB="0" distL="0" distR="0" wp14:anchorId="6BDAAB39" wp14:editId="2F203C35">
            <wp:extent cx="2880000" cy="2304000"/>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kil-3B.jpg"/>
                    <pic:cNvPicPr/>
                  </pic:nvPicPr>
                  <pic:blipFill>
                    <a:blip r:embed="rId25">
                      <a:extLst>
                        <a:ext uri="{28A0092B-C50C-407E-A947-70E740481C1C}">
                          <a14:useLocalDpi xmlns:a14="http://schemas.microsoft.com/office/drawing/2010/main" val="0"/>
                        </a:ext>
                      </a:extLst>
                    </a:blip>
                    <a:stretch>
                      <a:fillRect/>
                    </a:stretch>
                  </pic:blipFill>
                  <pic:spPr>
                    <a:xfrm>
                      <a:off x="0" y="0"/>
                      <a:ext cx="2880000" cy="2304000"/>
                    </a:xfrm>
                    <a:prstGeom prst="rect">
                      <a:avLst/>
                    </a:prstGeom>
                  </pic:spPr>
                </pic:pic>
              </a:graphicData>
            </a:graphic>
          </wp:inline>
        </w:drawing>
      </w:r>
    </w:p>
    <w:p w14:paraId="6F0123BC" w14:textId="77777777" w:rsidR="001F4367" w:rsidRPr="00BA691E" w:rsidRDefault="001F4367" w:rsidP="001F4367">
      <w:pPr>
        <w:spacing w:before="60" w:after="60"/>
        <w:rPr>
          <w:rFonts w:ascii="Cambria" w:hAnsi="Cambria"/>
          <w:sz w:val="18"/>
          <w:szCs w:val="18"/>
        </w:rPr>
      </w:pPr>
      <w:r w:rsidRPr="00BA691E">
        <w:rPr>
          <w:rFonts w:ascii="Cambria" w:hAnsi="Cambria"/>
          <w:b/>
          <w:sz w:val="18"/>
          <w:szCs w:val="18"/>
        </w:rPr>
        <w:t>Şekil 3.</w:t>
      </w:r>
      <w:r w:rsidRPr="00BA691E">
        <w:rPr>
          <w:rFonts w:ascii="Cambria" w:hAnsi="Cambria"/>
          <w:sz w:val="18"/>
          <w:szCs w:val="18"/>
        </w:rPr>
        <w:t xml:space="preserve"> A: vena porta (v), hepotositlerdeki glikojen depoları (oklar), B: vena porta (v), glikojenini kaybetmiş hepatositler (PAS boyama, 40X).</w:t>
      </w:r>
    </w:p>
    <w:p w14:paraId="265E5F0A" w14:textId="3F58FDF1" w:rsidR="00741F97" w:rsidRDefault="001F4367" w:rsidP="00741F97">
      <w:pPr>
        <w:autoSpaceDE w:val="0"/>
        <w:autoSpaceDN w:val="0"/>
        <w:adjustRightInd w:val="0"/>
        <w:spacing w:before="60" w:after="60"/>
        <w:ind w:right="-2"/>
        <w:jc w:val="both"/>
        <w:rPr>
          <w:rFonts w:ascii="Cambria" w:hAnsi="Cambria"/>
          <w:sz w:val="18"/>
          <w:szCs w:val="18"/>
        </w:rPr>
      </w:pPr>
      <w:r w:rsidRPr="00BA691E">
        <w:rPr>
          <w:rFonts w:ascii="Cambria" w:hAnsi="Cambria"/>
          <w:b/>
          <w:sz w:val="18"/>
          <w:szCs w:val="18"/>
        </w:rPr>
        <w:t xml:space="preserve">Figure 3. </w:t>
      </w:r>
      <w:r w:rsidRPr="00BA691E">
        <w:rPr>
          <w:rFonts w:ascii="Cambria" w:hAnsi="Cambria"/>
          <w:sz w:val="18"/>
          <w:szCs w:val="18"/>
        </w:rPr>
        <w:t xml:space="preserve">A: vena porta (v), </w:t>
      </w:r>
      <w:proofErr w:type="spellStart"/>
      <w:r w:rsidRPr="00BA691E">
        <w:rPr>
          <w:rFonts w:ascii="Cambria" w:hAnsi="Cambria"/>
          <w:sz w:val="18"/>
          <w:szCs w:val="18"/>
        </w:rPr>
        <w:t>glycogen</w:t>
      </w:r>
      <w:proofErr w:type="spellEnd"/>
      <w:r w:rsidRPr="00BA691E">
        <w:rPr>
          <w:rFonts w:ascii="Cambria" w:hAnsi="Cambria"/>
          <w:sz w:val="18"/>
          <w:szCs w:val="18"/>
        </w:rPr>
        <w:t xml:space="preserve"> </w:t>
      </w:r>
      <w:proofErr w:type="spellStart"/>
      <w:r w:rsidRPr="00BA691E">
        <w:rPr>
          <w:rFonts w:ascii="Cambria" w:hAnsi="Cambria"/>
          <w:sz w:val="18"/>
          <w:szCs w:val="18"/>
        </w:rPr>
        <w:t>stores</w:t>
      </w:r>
      <w:proofErr w:type="spellEnd"/>
      <w:r w:rsidRPr="00BA691E">
        <w:rPr>
          <w:rFonts w:ascii="Cambria" w:hAnsi="Cambria"/>
          <w:sz w:val="18"/>
          <w:szCs w:val="18"/>
        </w:rPr>
        <w:t xml:space="preserve"> (</w:t>
      </w:r>
      <w:proofErr w:type="spellStart"/>
      <w:r w:rsidRPr="00BA691E">
        <w:rPr>
          <w:rFonts w:ascii="Cambria" w:hAnsi="Cambria"/>
          <w:sz w:val="18"/>
          <w:szCs w:val="18"/>
        </w:rPr>
        <w:t>arrows</w:t>
      </w:r>
      <w:proofErr w:type="spellEnd"/>
      <w:r w:rsidRPr="00BA691E">
        <w:rPr>
          <w:rFonts w:ascii="Cambria" w:hAnsi="Cambria"/>
          <w:sz w:val="18"/>
          <w:szCs w:val="18"/>
        </w:rPr>
        <w:t xml:space="preserve">) in </w:t>
      </w:r>
      <w:proofErr w:type="spellStart"/>
      <w:r w:rsidRPr="00BA691E">
        <w:rPr>
          <w:rFonts w:ascii="Cambria" w:hAnsi="Cambria"/>
          <w:sz w:val="18"/>
          <w:szCs w:val="18"/>
        </w:rPr>
        <w:t>hepatocytes</w:t>
      </w:r>
      <w:proofErr w:type="spellEnd"/>
      <w:r w:rsidRPr="00BA691E">
        <w:rPr>
          <w:rFonts w:ascii="Cambria" w:hAnsi="Cambria"/>
          <w:sz w:val="18"/>
          <w:szCs w:val="18"/>
        </w:rPr>
        <w:t>, B: vena porta (v),</w:t>
      </w:r>
      <w:r>
        <w:rPr>
          <w:rFonts w:ascii="Cambria" w:hAnsi="Cambria"/>
          <w:sz w:val="18"/>
          <w:szCs w:val="18"/>
        </w:rPr>
        <w:t xml:space="preserve"> </w:t>
      </w:r>
      <w:proofErr w:type="spellStart"/>
      <w:r w:rsidRPr="00BA691E">
        <w:rPr>
          <w:rFonts w:ascii="Cambria" w:hAnsi="Cambria"/>
          <w:sz w:val="18"/>
          <w:szCs w:val="18"/>
        </w:rPr>
        <w:t>hepatocytes</w:t>
      </w:r>
      <w:proofErr w:type="spellEnd"/>
      <w:r w:rsidRPr="00BA691E">
        <w:rPr>
          <w:rFonts w:ascii="Cambria" w:hAnsi="Cambria"/>
          <w:sz w:val="18"/>
          <w:szCs w:val="18"/>
        </w:rPr>
        <w:t xml:space="preserve"> </w:t>
      </w:r>
      <w:proofErr w:type="spellStart"/>
      <w:r w:rsidRPr="00BA691E">
        <w:rPr>
          <w:rFonts w:ascii="Cambria" w:hAnsi="Cambria"/>
          <w:sz w:val="18"/>
          <w:szCs w:val="18"/>
        </w:rPr>
        <w:t>that</w:t>
      </w:r>
      <w:proofErr w:type="spellEnd"/>
      <w:r w:rsidRPr="00BA691E">
        <w:rPr>
          <w:rFonts w:ascii="Cambria" w:hAnsi="Cambria"/>
          <w:sz w:val="18"/>
          <w:szCs w:val="18"/>
        </w:rPr>
        <w:t xml:space="preserve"> </w:t>
      </w:r>
      <w:proofErr w:type="spellStart"/>
      <w:r w:rsidRPr="00BA691E">
        <w:rPr>
          <w:rFonts w:ascii="Cambria" w:hAnsi="Cambria"/>
          <w:sz w:val="18"/>
          <w:szCs w:val="18"/>
        </w:rPr>
        <w:t>have</w:t>
      </w:r>
      <w:proofErr w:type="spellEnd"/>
      <w:r w:rsidRPr="00BA691E">
        <w:rPr>
          <w:rFonts w:ascii="Cambria" w:hAnsi="Cambria"/>
          <w:sz w:val="18"/>
          <w:szCs w:val="18"/>
        </w:rPr>
        <w:t xml:space="preserve"> </w:t>
      </w:r>
      <w:proofErr w:type="spellStart"/>
      <w:r w:rsidRPr="00BA691E">
        <w:rPr>
          <w:rFonts w:ascii="Cambria" w:hAnsi="Cambria"/>
          <w:sz w:val="18"/>
          <w:szCs w:val="18"/>
        </w:rPr>
        <w:t>lost</w:t>
      </w:r>
      <w:proofErr w:type="spellEnd"/>
      <w:r w:rsidRPr="00BA691E">
        <w:rPr>
          <w:rFonts w:ascii="Cambria" w:hAnsi="Cambria"/>
          <w:sz w:val="18"/>
          <w:szCs w:val="18"/>
        </w:rPr>
        <w:t xml:space="preserve"> </w:t>
      </w:r>
      <w:proofErr w:type="spellStart"/>
      <w:r w:rsidRPr="00BA691E">
        <w:rPr>
          <w:rFonts w:ascii="Cambria" w:hAnsi="Cambria"/>
          <w:sz w:val="18"/>
          <w:szCs w:val="18"/>
        </w:rPr>
        <w:t>glycogen</w:t>
      </w:r>
      <w:proofErr w:type="spellEnd"/>
      <w:r w:rsidRPr="00BA691E">
        <w:rPr>
          <w:rFonts w:ascii="Cambria" w:hAnsi="Cambria"/>
          <w:sz w:val="18"/>
          <w:szCs w:val="18"/>
        </w:rPr>
        <w:t xml:space="preserve"> (PAS </w:t>
      </w:r>
      <w:proofErr w:type="spellStart"/>
      <w:r w:rsidRPr="00BA691E">
        <w:rPr>
          <w:rFonts w:ascii="Cambria" w:hAnsi="Cambria"/>
          <w:sz w:val="18"/>
          <w:szCs w:val="18"/>
        </w:rPr>
        <w:t>staining</w:t>
      </w:r>
      <w:proofErr w:type="spellEnd"/>
      <w:r w:rsidRPr="00BA691E">
        <w:rPr>
          <w:rFonts w:ascii="Cambria" w:hAnsi="Cambria"/>
          <w:sz w:val="18"/>
          <w:szCs w:val="18"/>
        </w:rPr>
        <w:t>, 40X).</w:t>
      </w:r>
    </w:p>
    <w:p w14:paraId="5412D2FA" w14:textId="77777777" w:rsidR="004C7445" w:rsidRPr="004C7445" w:rsidRDefault="004C7445" w:rsidP="00741F97">
      <w:pPr>
        <w:autoSpaceDE w:val="0"/>
        <w:autoSpaceDN w:val="0"/>
        <w:adjustRightInd w:val="0"/>
        <w:spacing w:before="60" w:after="60"/>
        <w:ind w:right="-2"/>
        <w:jc w:val="both"/>
        <w:rPr>
          <w:rFonts w:ascii="Cambria" w:hAnsi="Cambria"/>
          <w:sz w:val="18"/>
          <w:szCs w:val="18"/>
        </w:rPr>
      </w:pPr>
    </w:p>
    <w:p w14:paraId="605E0BF2" w14:textId="798C66ED" w:rsidR="002E4118" w:rsidRDefault="008F7F77" w:rsidP="008D4EFB">
      <w:pPr>
        <w:autoSpaceDE w:val="0"/>
        <w:autoSpaceDN w:val="0"/>
        <w:adjustRightInd w:val="0"/>
        <w:spacing w:before="60" w:after="60"/>
        <w:ind w:right="-2"/>
        <w:jc w:val="both"/>
        <w:rPr>
          <w:rFonts w:ascii="Cambria" w:hAnsi="Cambria"/>
          <w:bCs/>
          <w:sz w:val="18"/>
          <w:szCs w:val="18"/>
        </w:rPr>
      </w:pPr>
      <w:r>
        <w:rPr>
          <w:rFonts w:ascii="Cambria" w:hAnsi="Cambria"/>
          <w:bCs/>
          <w:noProof/>
          <w:sz w:val="18"/>
          <w:szCs w:val="18"/>
        </w:rPr>
        <w:drawing>
          <wp:inline distT="0" distB="0" distL="0" distR="0" wp14:anchorId="1A558B56" wp14:editId="54581DA6">
            <wp:extent cx="2879725" cy="2303780"/>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kil-4.jpg"/>
                    <pic:cNvPicPr/>
                  </pic:nvPicPr>
                  <pic:blipFill>
                    <a:blip r:embed="rId26">
                      <a:extLst>
                        <a:ext uri="{28A0092B-C50C-407E-A947-70E740481C1C}">
                          <a14:useLocalDpi xmlns:a14="http://schemas.microsoft.com/office/drawing/2010/main" val="0"/>
                        </a:ext>
                      </a:extLst>
                    </a:blip>
                    <a:stretch>
                      <a:fillRect/>
                    </a:stretch>
                  </pic:blipFill>
                  <pic:spPr>
                    <a:xfrm>
                      <a:off x="0" y="0"/>
                      <a:ext cx="2879725" cy="2303780"/>
                    </a:xfrm>
                    <a:prstGeom prst="rect">
                      <a:avLst/>
                    </a:prstGeom>
                  </pic:spPr>
                </pic:pic>
              </a:graphicData>
            </a:graphic>
          </wp:inline>
        </w:drawing>
      </w:r>
    </w:p>
    <w:p w14:paraId="0211C489" w14:textId="77777777" w:rsidR="001F4367" w:rsidRPr="00BA691E" w:rsidRDefault="001F4367" w:rsidP="001F4367">
      <w:pPr>
        <w:spacing w:before="60" w:after="60"/>
        <w:rPr>
          <w:rFonts w:ascii="Cambria" w:hAnsi="Cambria"/>
          <w:sz w:val="18"/>
          <w:szCs w:val="18"/>
        </w:rPr>
      </w:pPr>
      <w:r w:rsidRPr="00BA691E">
        <w:rPr>
          <w:rFonts w:ascii="Cambria" w:hAnsi="Cambria"/>
          <w:b/>
          <w:sz w:val="18"/>
          <w:szCs w:val="18"/>
        </w:rPr>
        <w:t>Şekil 4.</w:t>
      </w:r>
      <w:r w:rsidRPr="00BA691E">
        <w:rPr>
          <w:rFonts w:ascii="Cambria" w:hAnsi="Cambria"/>
          <w:sz w:val="18"/>
          <w:szCs w:val="18"/>
        </w:rPr>
        <w:t xml:space="preserve"> Oklar: hepotositlerdeki ferritin (Perl’s tekniği, 40X)</w:t>
      </w:r>
    </w:p>
    <w:p w14:paraId="510C430D" w14:textId="5F60F9DC" w:rsidR="003902DC" w:rsidRDefault="001F4367" w:rsidP="00230404">
      <w:pPr>
        <w:autoSpaceDE w:val="0"/>
        <w:autoSpaceDN w:val="0"/>
        <w:adjustRightInd w:val="0"/>
        <w:spacing w:before="60" w:after="60"/>
        <w:ind w:right="-2"/>
        <w:jc w:val="both"/>
        <w:rPr>
          <w:rFonts w:ascii="Cambria" w:hAnsi="Cambria"/>
          <w:sz w:val="18"/>
          <w:szCs w:val="18"/>
        </w:rPr>
      </w:pPr>
      <w:r w:rsidRPr="00BA691E">
        <w:rPr>
          <w:rFonts w:ascii="Cambria" w:hAnsi="Cambria"/>
          <w:b/>
          <w:sz w:val="18"/>
          <w:szCs w:val="18"/>
        </w:rPr>
        <w:t>Figure 4.</w:t>
      </w:r>
      <w:r w:rsidRPr="00BA691E">
        <w:rPr>
          <w:rFonts w:ascii="Cambria" w:hAnsi="Cambria"/>
          <w:sz w:val="18"/>
          <w:szCs w:val="18"/>
        </w:rPr>
        <w:t xml:space="preserve"> Arrows: ferritin in hepatocytes (Perl’s technique, 40X)</w:t>
      </w:r>
    </w:p>
    <w:p w14:paraId="0BB084F7" w14:textId="77777777" w:rsidR="004C7445" w:rsidRDefault="004C7445" w:rsidP="004C7445">
      <w:pPr>
        <w:autoSpaceDE w:val="0"/>
        <w:autoSpaceDN w:val="0"/>
        <w:adjustRightInd w:val="0"/>
        <w:spacing w:before="60" w:after="60"/>
        <w:ind w:right="-2"/>
        <w:jc w:val="both"/>
        <w:rPr>
          <w:rFonts w:ascii="Cambria" w:hAnsi="Cambria"/>
          <w:bCs/>
          <w:sz w:val="18"/>
          <w:szCs w:val="18"/>
        </w:rPr>
      </w:pPr>
      <w:r w:rsidRPr="00F856B3">
        <w:rPr>
          <w:rFonts w:ascii="Cambria" w:hAnsi="Cambria"/>
          <w:bCs/>
          <w:sz w:val="18"/>
          <w:szCs w:val="18"/>
        </w:rPr>
        <w:t xml:space="preserve">Karaciğerdeki glikojenin varlığını tespit etmek için uygulanan PAS boyamada, </w:t>
      </w:r>
      <w:proofErr w:type="spellStart"/>
      <w:r w:rsidRPr="00F856B3">
        <w:rPr>
          <w:rFonts w:ascii="Cambria" w:hAnsi="Cambria"/>
          <w:bCs/>
          <w:sz w:val="18"/>
          <w:szCs w:val="18"/>
        </w:rPr>
        <w:t>hepatositlerde</w:t>
      </w:r>
      <w:proofErr w:type="spellEnd"/>
      <w:r w:rsidRPr="00F856B3">
        <w:rPr>
          <w:rFonts w:ascii="Cambria" w:hAnsi="Cambria"/>
          <w:bCs/>
          <w:sz w:val="18"/>
          <w:szCs w:val="18"/>
        </w:rPr>
        <w:t xml:space="preserve"> PAS pozitif reaksiyon olmasına rağmen, tüm doku örneklerinde </w:t>
      </w:r>
      <w:r w:rsidRPr="00F856B3">
        <w:rPr>
          <w:rFonts w:ascii="Cambria" w:hAnsi="Cambria"/>
          <w:bCs/>
          <w:sz w:val="18"/>
          <w:szCs w:val="18"/>
        </w:rPr>
        <w:lastRenderedPageBreak/>
        <w:t xml:space="preserve">glikojenini kaybetmiş </w:t>
      </w:r>
      <w:proofErr w:type="spellStart"/>
      <w:r w:rsidRPr="00F856B3">
        <w:rPr>
          <w:rFonts w:ascii="Cambria" w:hAnsi="Cambria"/>
          <w:bCs/>
          <w:sz w:val="18"/>
          <w:szCs w:val="18"/>
        </w:rPr>
        <w:t>hepatositlerin</w:t>
      </w:r>
      <w:proofErr w:type="spellEnd"/>
      <w:r w:rsidRPr="00F856B3">
        <w:rPr>
          <w:rFonts w:ascii="Cambria" w:hAnsi="Cambria"/>
          <w:bCs/>
          <w:sz w:val="18"/>
          <w:szCs w:val="18"/>
        </w:rPr>
        <w:t xml:space="preserve"> de varlığı dikkati çekti (Şekil 3).</w:t>
      </w:r>
    </w:p>
    <w:p w14:paraId="7134A526" w14:textId="0DE9A969" w:rsidR="004C7445" w:rsidRPr="00741F97" w:rsidRDefault="004C7445" w:rsidP="004C7445">
      <w:pPr>
        <w:autoSpaceDE w:val="0"/>
        <w:autoSpaceDN w:val="0"/>
        <w:adjustRightInd w:val="0"/>
        <w:spacing w:before="60" w:after="60"/>
        <w:ind w:right="-2"/>
        <w:jc w:val="both"/>
        <w:rPr>
          <w:rFonts w:ascii="Cambria" w:hAnsi="Cambria"/>
          <w:bCs/>
          <w:sz w:val="18"/>
          <w:szCs w:val="18"/>
        </w:rPr>
      </w:pPr>
      <w:r w:rsidRPr="00F856B3">
        <w:rPr>
          <w:rFonts w:ascii="Cambria" w:hAnsi="Cambria"/>
          <w:bCs/>
          <w:sz w:val="18"/>
          <w:szCs w:val="18"/>
        </w:rPr>
        <w:t xml:space="preserve">Karaciğerin </w:t>
      </w:r>
      <w:proofErr w:type="spellStart"/>
      <w:r w:rsidRPr="00F856B3">
        <w:rPr>
          <w:rFonts w:ascii="Cambria" w:hAnsi="Cambria"/>
          <w:bCs/>
          <w:sz w:val="18"/>
          <w:szCs w:val="18"/>
        </w:rPr>
        <w:t>ferritini</w:t>
      </w:r>
      <w:proofErr w:type="spellEnd"/>
      <w:r w:rsidRPr="00F856B3">
        <w:rPr>
          <w:rFonts w:ascii="Cambria" w:hAnsi="Cambria"/>
          <w:bCs/>
          <w:sz w:val="18"/>
          <w:szCs w:val="18"/>
        </w:rPr>
        <w:t xml:space="preserve"> kaybettiği, </w:t>
      </w:r>
      <w:proofErr w:type="spellStart"/>
      <w:r w:rsidRPr="00F856B3">
        <w:rPr>
          <w:rFonts w:ascii="Cambria" w:hAnsi="Cambria"/>
          <w:bCs/>
          <w:sz w:val="18"/>
          <w:szCs w:val="18"/>
        </w:rPr>
        <w:t>hepatositlerde</w:t>
      </w:r>
      <w:proofErr w:type="spellEnd"/>
      <w:r w:rsidRPr="00F856B3">
        <w:rPr>
          <w:rFonts w:ascii="Cambria" w:hAnsi="Cambria"/>
          <w:bCs/>
          <w:sz w:val="18"/>
          <w:szCs w:val="18"/>
        </w:rPr>
        <w:t xml:space="preserve"> </w:t>
      </w:r>
      <w:proofErr w:type="spellStart"/>
      <w:r w:rsidRPr="00F856B3">
        <w:rPr>
          <w:rFonts w:ascii="Cambria" w:hAnsi="Cambria"/>
          <w:bCs/>
          <w:sz w:val="18"/>
          <w:szCs w:val="18"/>
        </w:rPr>
        <w:t>ferritinin</w:t>
      </w:r>
      <w:proofErr w:type="spellEnd"/>
      <w:r w:rsidRPr="00F856B3">
        <w:rPr>
          <w:rFonts w:ascii="Cambria" w:hAnsi="Cambria"/>
          <w:bCs/>
          <w:sz w:val="18"/>
          <w:szCs w:val="18"/>
        </w:rPr>
        <w:t xml:space="preserve"> yok denecek kadar az düzeyde olduğu belirlendi (Şekil 4).</w:t>
      </w:r>
    </w:p>
    <w:p w14:paraId="5E753B8A" w14:textId="77777777" w:rsidR="00886CEA" w:rsidRPr="00E24CB2" w:rsidRDefault="004262C7" w:rsidP="00F87F42">
      <w:pPr>
        <w:pBdr>
          <w:top w:val="single" w:sz="4" w:space="1" w:color="auto"/>
        </w:pBdr>
        <w:spacing w:before="240" w:after="120"/>
        <w:rPr>
          <w:rFonts w:ascii="Cambria" w:hAnsi="Cambria"/>
          <w:b/>
          <w:sz w:val="20"/>
          <w:szCs w:val="20"/>
        </w:rPr>
      </w:pPr>
      <w:r w:rsidRPr="00E24CB2">
        <w:rPr>
          <w:rFonts w:ascii="Cambria" w:hAnsi="Cambria"/>
          <w:b/>
          <w:sz w:val="20"/>
          <w:szCs w:val="20"/>
        </w:rPr>
        <w:t>TARTIŞMA ve</w:t>
      </w:r>
      <w:r w:rsidR="00886CEA" w:rsidRPr="00E24CB2">
        <w:rPr>
          <w:rFonts w:ascii="Cambria" w:hAnsi="Cambria"/>
          <w:b/>
          <w:sz w:val="20"/>
          <w:szCs w:val="20"/>
        </w:rPr>
        <w:t xml:space="preserve"> SONUÇ</w:t>
      </w:r>
    </w:p>
    <w:p w14:paraId="5000CAF5" w14:textId="77777777" w:rsidR="0093337F" w:rsidRPr="00F856B3" w:rsidRDefault="0093337F" w:rsidP="0093337F">
      <w:pPr>
        <w:autoSpaceDE w:val="0"/>
        <w:autoSpaceDN w:val="0"/>
        <w:adjustRightInd w:val="0"/>
        <w:spacing w:before="60" w:after="60"/>
        <w:ind w:right="-2"/>
        <w:jc w:val="both"/>
        <w:rPr>
          <w:rFonts w:ascii="Cambria" w:hAnsi="Cambria"/>
          <w:sz w:val="18"/>
          <w:szCs w:val="18"/>
        </w:rPr>
      </w:pPr>
      <w:r w:rsidRPr="00F856B3">
        <w:rPr>
          <w:rFonts w:ascii="Cambria" w:hAnsi="Cambria"/>
          <w:sz w:val="18"/>
          <w:szCs w:val="18"/>
        </w:rPr>
        <w:t xml:space="preserve">Evcil hayvanların sağlık durumunun hekimler tarafından değerlendirilmesinde, klinik bulguları tamamlayan ve onları destekleyen incelemeler arasında hematolojik ve biyokimyasal kan analizleri önemli role sahip olup, hastalığın erken teşhisi, etiyolojisi ve uygulanan tedavinin etkinliği yönünden önemli bilgiler vermektedir (Mert 1996, Karagül ve ark. 2000). Beslenme, stres, ısı, iklim şartları, hastalıklar, kas aktivitesindeki azalma, yaş, cinsiyet ve ırk gibi faktörler kan parametrelerinin değişmesinde etkin rol oynamaktadır </w:t>
      </w:r>
      <w:r w:rsidRPr="00F856B3">
        <w:rPr>
          <w:rFonts w:ascii="Cambria" w:eastAsia="Calibri" w:hAnsi="Cambria"/>
          <w:sz w:val="18"/>
          <w:szCs w:val="18"/>
        </w:rPr>
        <w:t>(Awah ve Nottidge 1998; Gündüz 2000).</w:t>
      </w:r>
    </w:p>
    <w:p w14:paraId="4976ED00" w14:textId="77777777" w:rsidR="0093337F" w:rsidRPr="00F856B3" w:rsidRDefault="0093337F" w:rsidP="0093337F">
      <w:pPr>
        <w:autoSpaceDE w:val="0"/>
        <w:autoSpaceDN w:val="0"/>
        <w:adjustRightInd w:val="0"/>
        <w:spacing w:before="60" w:after="60"/>
        <w:ind w:right="-2"/>
        <w:jc w:val="both"/>
        <w:rPr>
          <w:rFonts w:ascii="Cambria" w:eastAsia="Calibri" w:hAnsi="Cambria"/>
          <w:sz w:val="18"/>
          <w:szCs w:val="18"/>
        </w:rPr>
      </w:pPr>
      <w:r w:rsidRPr="00F856B3">
        <w:rPr>
          <w:rFonts w:ascii="Cambria" w:eastAsia="Calibri" w:hAnsi="Cambria"/>
          <w:sz w:val="18"/>
          <w:szCs w:val="18"/>
        </w:rPr>
        <w:t>Keçilerde yapılan çalışmalarda Fe düzeyinin araştırıldığı çok az kaynağa rastlanmıştır. Demir ve ark. (2011) tarafından</w:t>
      </w:r>
      <w:r w:rsidRPr="00F856B3">
        <w:rPr>
          <w:rFonts w:ascii="Cambria" w:hAnsi="Cambria"/>
          <w:b/>
          <w:sz w:val="18"/>
          <w:szCs w:val="18"/>
        </w:rPr>
        <w:t xml:space="preserve"> </w:t>
      </w:r>
      <w:r w:rsidRPr="00F856B3">
        <w:rPr>
          <w:rFonts w:ascii="Cambria" w:eastAsia="Calibri,Bold" w:hAnsi="Cambria"/>
          <w:bCs/>
          <w:sz w:val="18"/>
          <w:szCs w:val="18"/>
        </w:rPr>
        <w:t xml:space="preserve">farklı işletme koşullarında yetiştirilen Ankara keçilerinde tiftik kalitesi ve kan serumlarındaki bazı mineral madde düzeylerinin araştırıldığı bir çalışmada farklı üç köyde yetiştirilen keçilerde serum Fe seviyesi sırasıyla </w:t>
      </w:r>
      <w:r w:rsidRPr="00F856B3">
        <w:rPr>
          <w:rFonts w:ascii="Cambria" w:eastAsia="Calibri" w:hAnsi="Cambria"/>
          <w:sz w:val="18"/>
          <w:szCs w:val="18"/>
        </w:rPr>
        <w:t>199.82±0.57,</w:t>
      </w:r>
      <w:r w:rsidRPr="00F856B3">
        <w:rPr>
          <w:rFonts w:ascii="Cambria" w:eastAsia="Calibri,Bold" w:hAnsi="Cambria"/>
          <w:bCs/>
          <w:sz w:val="18"/>
          <w:szCs w:val="18"/>
        </w:rPr>
        <w:t xml:space="preserve"> </w:t>
      </w:r>
      <w:r w:rsidRPr="00F856B3">
        <w:rPr>
          <w:rFonts w:ascii="Cambria" w:eastAsia="Calibri" w:hAnsi="Cambria"/>
          <w:sz w:val="18"/>
          <w:szCs w:val="18"/>
        </w:rPr>
        <w:t xml:space="preserve">226.5±0.24, 213.26±0.35 µg/dl, </w:t>
      </w:r>
      <w:r w:rsidRPr="00F856B3">
        <w:rPr>
          <w:rFonts w:ascii="Cambria" w:eastAsia="Calibri" w:hAnsi="Cambria"/>
          <w:bCs/>
          <w:sz w:val="18"/>
          <w:szCs w:val="18"/>
        </w:rPr>
        <w:t xml:space="preserve">sağlıklı Ankara keçilerinin hematolojik ve biyokimyasal parametrelerinin değerlendirildiği bir başka çalışmada </w:t>
      </w:r>
      <w:r w:rsidRPr="00F856B3">
        <w:rPr>
          <w:rFonts w:ascii="Cambria" w:eastAsia="Calibri" w:hAnsi="Cambria"/>
          <w:sz w:val="18"/>
          <w:szCs w:val="18"/>
        </w:rPr>
        <w:t xml:space="preserve">(Aşkın 2013) </w:t>
      </w:r>
      <w:r w:rsidRPr="00F856B3">
        <w:rPr>
          <w:rFonts w:ascii="Cambria" w:eastAsia="Calibri" w:hAnsi="Cambria"/>
          <w:bCs/>
          <w:sz w:val="18"/>
          <w:szCs w:val="18"/>
        </w:rPr>
        <w:t xml:space="preserve">ise Fe düzeyi </w:t>
      </w:r>
      <w:r w:rsidRPr="00F856B3">
        <w:rPr>
          <w:rFonts w:ascii="Cambria" w:eastAsia="Calibri" w:hAnsi="Cambria"/>
          <w:sz w:val="18"/>
          <w:szCs w:val="18"/>
        </w:rPr>
        <w:t>129.87±3.63 µg/dl,  Ankara keçilerinde Mart ve Haziran aylarında Fe konsantrasyonun araştırıldığı başka bir çalışmada ise (İmik ve ark. 1998)  ise sırasıyla 2.75±0.26, 1.95±0.19 µg/ml olmak üzere, bu çalışmada tespit edilen Fe düzeyinden (</w:t>
      </w:r>
      <w:r w:rsidRPr="00F856B3">
        <w:rPr>
          <w:rFonts w:ascii="Cambria" w:hAnsi="Cambria"/>
          <w:sz w:val="18"/>
          <w:szCs w:val="18"/>
        </w:rPr>
        <w:t xml:space="preserve">127±4.16 </w:t>
      </w:r>
      <w:r w:rsidRPr="00F856B3">
        <w:rPr>
          <w:rFonts w:ascii="Cambria" w:eastAsia="Calibri" w:hAnsi="Cambria"/>
          <w:sz w:val="18"/>
          <w:szCs w:val="18"/>
        </w:rPr>
        <w:t>µg/dl</w:t>
      </w:r>
      <w:r w:rsidRPr="00F856B3">
        <w:rPr>
          <w:rFonts w:ascii="Cambria" w:hAnsi="Cambria"/>
          <w:sz w:val="18"/>
          <w:szCs w:val="18"/>
        </w:rPr>
        <w:t xml:space="preserve">) </w:t>
      </w:r>
      <w:r w:rsidRPr="00F856B3">
        <w:rPr>
          <w:rFonts w:ascii="Cambria" w:eastAsia="Calibri" w:hAnsi="Cambria"/>
          <w:sz w:val="18"/>
          <w:szCs w:val="18"/>
        </w:rPr>
        <w:t xml:space="preserve">daha yüksek düzeyler saptanmıştır. </w:t>
      </w:r>
      <w:r w:rsidRPr="00F856B3">
        <w:rPr>
          <w:rFonts w:ascii="Cambria" w:hAnsi="Cambria"/>
          <w:sz w:val="18"/>
          <w:szCs w:val="18"/>
          <w:shd w:val="clear" w:color="auto" w:fill="FFFFFF"/>
        </w:rPr>
        <w:t>AL-Dujaily ve AL-</w:t>
      </w:r>
      <w:r w:rsidRPr="00F856B3">
        <w:rPr>
          <w:rFonts w:ascii="Cambria" w:eastAsia="Calibri" w:hAnsi="Cambria"/>
          <w:sz w:val="18"/>
          <w:szCs w:val="18"/>
        </w:rPr>
        <w:t xml:space="preserve"> Hadithy</w:t>
      </w:r>
      <w:r w:rsidRPr="00F856B3">
        <w:rPr>
          <w:rFonts w:ascii="Cambria" w:hAnsi="Cambria"/>
          <w:sz w:val="18"/>
          <w:szCs w:val="18"/>
          <w:shd w:val="clear" w:color="auto" w:fill="FFFFFF"/>
        </w:rPr>
        <w:t xml:space="preserve"> (2014) tarafından klinik olarak </w:t>
      </w:r>
      <w:r w:rsidRPr="00F856B3">
        <w:rPr>
          <w:rFonts w:ascii="Cambria" w:hAnsi="Cambria"/>
          <w:sz w:val="18"/>
          <w:szCs w:val="18"/>
        </w:rPr>
        <w:t xml:space="preserve">sağlıklı (n=130) ve demir eksikliği anemisi olan (n=72) </w:t>
      </w:r>
      <w:r w:rsidRPr="00F856B3">
        <w:rPr>
          <w:rFonts w:ascii="Cambria" w:hAnsi="Cambria"/>
          <w:sz w:val="18"/>
          <w:szCs w:val="18"/>
          <w:shd w:val="clear" w:color="auto" w:fill="FFFFFF"/>
        </w:rPr>
        <w:t>keçilerde bazı biyokimyasal parametrelerin belirlendiği bir çalışmada enfekte gruptaki hayvanlarda serum Fe, tranferrin saturasyonu ve bakır düzeyleri kontrol grubuna göre anlamlı bir şekilde düşük olarak tespit edilmiştir.</w:t>
      </w:r>
      <w:r w:rsidRPr="00F856B3">
        <w:rPr>
          <w:rFonts w:ascii="Cambria" w:hAnsi="Cambria"/>
          <w:sz w:val="18"/>
          <w:szCs w:val="18"/>
        </w:rPr>
        <w:t xml:space="preserve"> </w:t>
      </w:r>
      <w:r w:rsidRPr="00F856B3">
        <w:rPr>
          <w:rFonts w:ascii="Cambria" w:hAnsi="Cambria"/>
          <w:sz w:val="18"/>
          <w:szCs w:val="18"/>
          <w:shd w:val="clear" w:color="auto" w:fill="FFFFFF"/>
        </w:rPr>
        <w:t>Yapılan bu çalışmada Kıl Keçisi melezlerinde kontrol ve deneme grubunun serum demir düzeyleri 210.24 ve 127±4.16 μg/dL (P≤ 0.01) olarak tesbit edilmiştir.</w:t>
      </w:r>
      <w:r w:rsidRPr="00F856B3">
        <w:rPr>
          <w:rFonts w:ascii="Cambria" w:eastAsia="Calibri" w:hAnsi="Cambria"/>
          <w:sz w:val="18"/>
          <w:szCs w:val="18"/>
        </w:rPr>
        <w:t xml:space="preserve"> Demir miktarındaki bu düşüklüğün hepatositlerde ferritin deposunun azalması veya beslenme yetersizliğine bağlı olabileceğini düşündürmektedir.</w:t>
      </w:r>
    </w:p>
    <w:p w14:paraId="726EE43A" w14:textId="77777777" w:rsidR="0093337F" w:rsidRPr="00F856B3" w:rsidRDefault="0093337F" w:rsidP="0093337F">
      <w:pPr>
        <w:autoSpaceDE w:val="0"/>
        <w:autoSpaceDN w:val="0"/>
        <w:adjustRightInd w:val="0"/>
        <w:spacing w:before="60" w:after="60"/>
        <w:ind w:right="-2"/>
        <w:jc w:val="both"/>
        <w:rPr>
          <w:rFonts w:ascii="Cambria" w:hAnsi="Cambria"/>
          <w:sz w:val="18"/>
          <w:szCs w:val="18"/>
        </w:rPr>
      </w:pPr>
      <w:r w:rsidRPr="00F856B3">
        <w:rPr>
          <w:rFonts w:ascii="Cambria" w:hAnsi="Cambria"/>
          <w:sz w:val="18"/>
          <w:szCs w:val="18"/>
        </w:rPr>
        <w:t>Karaciğer, hematopoietik sistem için gerekli olan vitamin ve elementlerin hem metabolizmasında hemde depolanmasında önemli rol oynar. Bu bakımdan bunların eksikliğine bağlı olarak çeşitli anemi tipleriyle karşılaşılmaktadır.  Bu çalışmada karaciğer için spesifik olan enzimlerden ALT ve GGT aktiviteleri kontrol ve deneme gruplarında sırasıyla 31.17±0.38-20.71±0.54 ve 54.087-49.59±2.23 U/L olarak saptanmıştır. ALT değerleri Karagül ve ark. (2000) tarafından belirtilen referans değerler (</w:t>
      </w:r>
      <w:r w:rsidRPr="00F856B3">
        <w:rPr>
          <w:rFonts w:ascii="Cambria" w:eastAsia="Calibri" w:hAnsi="Cambria"/>
          <w:sz w:val="18"/>
          <w:szCs w:val="18"/>
        </w:rPr>
        <w:t xml:space="preserve">24-83 U/L) </w:t>
      </w:r>
      <w:r w:rsidRPr="00F856B3">
        <w:rPr>
          <w:rFonts w:ascii="Cambria" w:hAnsi="Cambria"/>
          <w:sz w:val="18"/>
          <w:szCs w:val="18"/>
        </w:rPr>
        <w:t>arasındadır</w:t>
      </w:r>
      <w:r w:rsidRPr="00F856B3">
        <w:rPr>
          <w:rFonts w:ascii="Cambria" w:eastAsia="Calibri" w:hAnsi="Cambria"/>
          <w:sz w:val="18"/>
          <w:szCs w:val="18"/>
        </w:rPr>
        <w:t xml:space="preserve">. </w:t>
      </w:r>
      <w:r w:rsidRPr="00F856B3">
        <w:rPr>
          <w:rFonts w:ascii="Cambria" w:hAnsi="Cambria"/>
          <w:sz w:val="18"/>
          <w:szCs w:val="18"/>
        </w:rPr>
        <w:t>Yapılan histolojik değerlendirmede, hepatositlerde dejenerasyon gibi herhangi bir yapısal bozukluğun tespit edilmemesi de ALT değerinin normal sınırlar içerisinde olduğunu desteklemektedir. Ancak grupların ortalama ALT aktiviteleri karşılaştırıldığında (P≤0.05) düzeyinde önem bulunmuştur. Mevcut çalışmada GGT aktivitesi Kaneko ve ark. (1997) tarafından bildirilen referans aralığında (</w:t>
      </w:r>
      <w:r w:rsidRPr="00F856B3">
        <w:rPr>
          <w:rFonts w:ascii="Cambria" w:eastAsia="Calibri" w:hAnsi="Cambria"/>
          <w:sz w:val="18"/>
          <w:szCs w:val="18"/>
        </w:rPr>
        <w:t>20–56 IU/L)</w:t>
      </w:r>
      <w:r w:rsidRPr="00F856B3">
        <w:rPr>
          <w:rFonts w:ascii="Cambria" w:hAnsi="Cambria"/>
          <w:sz w:val="18"/>
          <w:szCs w:val="18"/>
        </w:rPr>
        <w:t xml:space="preserve"> bulunurken, Aşkın (2003) tarafından belirtilen düzeylere (</w:t>
      </w:r>
      <w:r w:rsidRPr="00F856B3">
        <w:rPr>
          <w:rFonts w:ascii="Cambria" w:eastAsia="Calibri" w:hAnsi="Cambria"/>
          <w:sz w:val="18"/>
          <w:szCs w:val="18"/>
        </w:rPr>
        <w:t xml:space="preserve">61.06±2.67 U/L) </w:t>
      </w:r>
      <w:r w:rsidRPr="00F856B3">
        <w:rPr>
          <w:rFonts w:ascii="Cambria" w:hAnsi="Cambria"/>
          <w:sz w:val="18"/>
          <w:szCs w:val="18"/>
        </w:rPr>
        <w:t>yakın olarak saptanmıştır. Grupların GGT aktiviteleri arasında önemli bir farklılık bulunmamaktadır (P≥0.05).</w:t>
      </w:r>
    </w:p>
    <w:p w14:paraId="23366CFF" w14:textId="77777777" w:rsidR="0093337F" w:rsidRPr="00F856B3" w:rsidRDefault="0093337F" w:rsidP="0093337F">
      <w:pPr>
        <w:tabs>
          <w:tab w:val="left" w:pos="567"/>
        </w:tabs>
        <w:autoSpaceDE w:val="0"/>
        <w:autoSpaceDN w:val="0"/>
        <w:adjustRightInd w:val="0"/>
        <w:spacing w:before="60" w:after="60"/>
        <w:ind w:right="-2"/>
        <w:jc w:val="both"/>
        <w:rPr>
          <w:rFonts w:ascii="Cambria" w:hAnsi="Cambria"/>
          <w:sz w:val="18"/>
          <w:szCs w:val="18"/>
        </w:rPr>
      </w:pPr>
      <w:r w:rsidRPr="00F856B3">
        <w:rPr>
          <w:rFonts w:ascii="Cambria" w:eastAsia="Calibri" w:hAnsi="Cambria"/>
          <w:sz w:val="18"/>
          <w:szCs w:val="18"/>
        </w:rPr>
        <w:lastRenderedPageBreak/>
        <w:t xml:space="preserve">Mert (1996) tarafından keçilerde AST düzeyi için referans aralığı 167-513 IU/L olarak bildirilmiştir. </w:t>
      </w:r>
      <w:r w:rsidRPr="00F856B3">
        <w:rPr>
          <w:rFonts w:ascii="Cambria" w:hAnsi="Cambria"/>
          <w:sz w:val="18"/>
          <w:szCs w:val="18"/>
        </w:rPr>
        <w:t xml:space="preserve">AST aktivitesi değerlendirildiğinde sunulan çalışmada elde edilen bulgular (63.46±2.67- 69.29±2.04 U/L) istatistiksel anlamlı bulunmazken (P≥0.05), Mert (1996) </w:t>
      </w:r>
      <w:r>
        <w:rPr>
          <w:rFonts w:ascii="Cambria" w:hAnsi="Cambria"/>
          <w:sz w:val="18"/>
          <w:szCs w:val="18"/>
        </w:rPr>
        <w:t>ve</w:t>
      </w:r>
      <w:r w:rsidRPr="00F856B3">
        <w:rPr>
          <w:rFonts w:ascii="Cambria" w:hAnsi="Cambria"/>
          <w:sz w:val="18"/>
          <w:szCs w:val="18"/>
        </w:rPr>
        <w:t xml:space="preserve"> Aşkın (2013) tarafından bildirilen değerlerden düşük, Njidda ve ark. (2013)’nın bulduğu değerden ise yüksek olarak belirlenmiştir. AST aktivitesindeki artış karaciğerdeki hücre harabiyeti sonucu ortaya çıkmaktadır. </w:t>
      </w:r>
    </w:p>
    <w:p w14:paraId="7A004A13" w14:textId="77777777" w:rsidR="0093337F" w:rsidRPr="00F856B3" w:rsidRDefault="0093337F" w:rsidP="0093337F">
      <w:pPr>
        <w:autoSpaceDE w:val="0"/>
        <w:autoSpaceDN w:val="0"/>
        <w:adjustRightInd w:val="0"/>
        <w:spacing w:before="60" w:after="60"/>
        <w:ind w:right="-2"/>
        <w:jc w:val="both"/>
        <w:rPr>
          <w:rFonts w:ascii="Cambria" w:hAnsi="Cambria"/>
          <w:sz w:val="18"/>
          <w:szCs w:val="18"/>
        </w:rPr>
      </w:pPr>
      <w:r w:rsidRPr="00F856B3">
        <w:rPr>
          <w:rFonts w:ascii="Cambria" w:hAnsi="Cambria"/>
          <w:sz w:val="18"/>
          <w:szCs w:val="18"/>
        </w:rPr>
        <w:t>Demir eksikliği anemisinin tanısında klinik bu</w:t>
      </w:r>
      <w:r>
        <w:rPr>
          <w:rFonts w:ascii="Cambria" w:hAnsi="Cambria"/>
          <w:sz w:val="18"/>
          <w:szCs w:val="18"/>
        </w:rPr>
        <w:t xml:space="preserve">lgulara ek olarak serum demir, </w:t>
      </w:r>
      <w:r w:rsidRPr="00F856B3">
        <w:rPr>
          <w:rFonts w:ascii="Cambria" w:hAnsi="Cambria"/>
          <w:sz w:val="18"/>
          <w:szCs w:val="18"/>
        </w:rPr>
        <w:t>alyuvar, akyuvar sayısı, hematokrit yüzdesi, hemoglobin konsantrasyonu, toplam demir bağlama kapasitesi, gibi laboratuvar parametrelerinin de değerlendirilmesi büyük önem taşımaktadır (Kaneko 1989). Klinik hekimlikte en çok ihtiyaç duyulan kan muayenelerinden biri de hematokrit değeridir. Hematokrit, alyuvar ve hemoglobin konsantrasyonları genellikle birbirleriyle paralel düzeylerde olsa da klinik olarak hematokrit tercih edilir. Bu muayene sayesinde, kanın korpusküler element/plazma oranı yani kanın sulu veya koyu oluşu, plazmanın rengi normal, ikterik, hemoglobinemik, çöken eritrosit hacmi ve takribi eritrosit sayısı öğrenilmiş olur. Hemoglobin konsantrasyonu, kabaca hematokrit değerin ortalama 1/3’ü kadardır.</w:t>
      </w:r>
    </w:p>
    <w:p w14:paraId="7826BA21" w14:textId="77777777" w:rsidR="0093337F" w:rsidRPr="00F856B3" w:rsidRDefault="0093337F" w:rsidP="0093337F">
      <w:pPr>
        <w:spacing w:before="60" w:after="60"/>
        <w:ind w:right="-2"/>
        <w:jc w:val="both"/>
        <w:rPr>
          <w:rFonts w:ascii="Cambria" w:hAnsi="Cambria"/>
          <w:sz w:val="18"/>
          <w:szCs w:val="18"/>
        </w:rPr>
      </w:pPr>
      <w:r w:rsidRPr="00F856B3">
        <w:rPr>
          <w:rFonts w:ascii="Cambria" w:hAnsi="Cambria"/>
          <w:sz w:val="18"/>
          <w:szCs w:val="18"/>
        </w:rPr>
        <w:t>Mide-bağırsa</w:t>
      </w:r>
      <w:r>
        <w:rPr>
          <w:rFonts w:ascii="Cambria" w:hAnsi="Cambria"/>
          <w:sz w:val="18"/>
          <w:szCs w:val="18"/>
        </w:rPr>
        <w:t xml:space="preserve">k </w:t>
      </w:r>
      <w:r w:rsidRPr="00F856B3">
        <w:rPr>
          <w:rFonts w:ascii="Cambria" w:hAnsi="Cambria"/>
          <w:sz w:val="18"/>
          <w:szCs w:val="18"/>
        </w:rPr>
        <w:t>parazitleriyle enfekte gebe Akkaraman ırkı koyunlarda serum demir parametreleri, bakır ve demir eksikliği anemisinin araştırıldığı bir çalışmada enfekte gruptaki hayvanlara ait alyuvar, hemoglobin ve hematokrit düzeyleri sırasıyla 9457±496 (10</w:t>
      </w:r>
      <w:r w:rsidRPr="00F856B3">
        <w:rPr>
          <w:rFonts w:ascii="Cambria" w:hAnsi="Cambria"/>
          <w:sz w:val="18"/>
          <w:szCs w:val="18"/>
          <w:vertAlign w:val="superscript"/>
        </w:rPr>
        <w:t xml:space="preserve">3 </w:t>
      </w:r>
      <w:r w:rsidRPr="00F856B3">
        <w:rPr>
          <w:rFonts w:ascii="Cambria" w:hAnsi="Cambria"/>
          <w:sz w:val="18"/>
          <w:szCs w:val="18"/>
        </w:rPr>
        <w:t>mm</w:t>
      </w:r>
      <w:r w:rsidRPr="00F856B3">
        <w:rPr>
          <w:rFonts w:ascii="Cambria" w:hAnsi="Cambria"/>
          <w:sz w:val="18"/>
          <w:szCs w:val="18"/>
          <w:vertAlign w:val="superscript"/>
        </w:rPr>
        <w:t>3</w:t>
      </w:r>
      <w:r w:rsidRPr="00F856B3">
        <w:rPr>
          <w:rFonts w:ascii="Cambria" w:hAnsi="Cambria"/>
          <w:sz w:val="18"/>
          <w:szCs w:val="18"/>
        </w:rPr>
        <w:t>), 7.58±0.41 (g/dl) ve 23.80±0.77 (%), enfekte olmayan grupta ise sırasıyla 12021±693 (10</w:t>
      </w:r>
      <w:r w:rsidRPr="00F856B3">
        <w:rPr>
          <w:rFonts w:ascii="Cambria" w:hAnsi="Cambria"/>
          <w:sz w:val="18"/>
          <w:szCs w:val="18"/>
          <w:vertAlign w:val="superscript"/>
        </w:rPr>
        <w:t>3</w:t>
      </w:r>
      <w:r w:rsidRPr="00F856B3">
        <w:rPr>
          <w:rFonts w:ascii="Cambria" w:hAnsi="Cambria"/>
          <w:sz w:val="18"/>
          <w:szCs w:val="18"/>
        </w:rPr>
        <w:t>mm</w:t>
      </w:r>
      <w:r w:rsidRPr="00F856B3">
        <w:rPr>
          <w:rFonts w:ascii="Cambria" w:hAnsi="Cambria"/>
          <w:sz w:val="18"/>
          <w:szCs w:val="18"/>
          <w:vertAlign w:val="superscript"/>
        </w:rPr>
        <w:t>3</w:t>
      </w:r>
      <w:r w:rsidRPr="00F856B3">
        <w:rPr>
          <w:rFonts w:ascii="Cambria" w:hAnsi="Cambria"/>
          <w:sz w:val="18"/>
          <w:szCs w:val="18"/>
        </w:rPr>
        <w:t>),  12.27±0.58 (g/dl) ve 28.60±1.4 (%)</w:t>
      </w:r>
      <w:r w:rsidRPr="00F856B3">
        <w:rPr>
          <w:rStyle w:val="AklamaBavurusu"/>
          <w:rFonts w:ascii="Cambria" w:hAnsi="Cambria"/>
          <w:sz w:val="18"/>
          <w:szCs w:val="18"/>
        </w:rPr>
        <w:t xml:space="preserve"> </w:t>
      </w:r>
      <w:r w:rsidRPr="00F856B3">
        <w:rPr>
          <w:rFonts w:ascii="Cambria" w:hAnsi="Cambria"/>
          <w:sz w:val="18"/>
          <w:szCs w:val="18"/>
        </w:rPr>
        <w:t>olarak bildirilmiştir (Kozat ve ark. 2006). Yapılan bu çalışmada Kıl Keçileri’nin deneme grubuna ait kan örneklerinde alyuvar, hemoglobin ve hematokrit seviyeleri sırasıyla 6.50±1.13 (X10</w:t>
      </w:r>
      <w:r w:rsidRPr="00F856B3">
        <w:rPr>
          <w:rFonts w:ascii="Cambria" w:hAnsi="Cambria"/>
          <w:sz w:val="18"/>
          <w:szCs w:val="18"/>
          <w:vertAlign w:val="superscript"/>
        </w:rPr>
        <w:t>6</w:t>
      </w:r>
      <w:r w:rsidRPr="00F856B3">
        <w:rPr>
          <w:rFonts w:ascii="Cambria" w:hAnsi="Cambria"/>
          <w:sz w:val="18"/>
          <w:szCs w:val="18"/>
        </w:rPr>
        <w:t>/µ/l), 7.15±0.80 (g/dL) ve 25.43±2.04 (%) olmak üzere düşük olarak tespit edilmesi literatür bulgularınca da desteklenmektedir. Yapılan araştırmada, bu üç parametrede gruplar arası farklılıklar istatistiksel olarak önemli bulunmuştur (p≤ 0.01).</w:t>
      </w:r>
    </w:p>
    <w:p w14:paraId="00BF6E51" w14:textId="77777777" w:rsidR="0093337F" w:rsidRPr="00F856B3" w:rsidRDefault="0093337F" w:rsidP="0093337F">
      <w:pPr>
        <w:spacing w:before="60" w:after="60"/>
        <w:ind w:right="-2"/>
        <w:jc w:val="both"/>
        <w:rPr>
          <w:rFonts w:ascii="Cambria" w:hAnsi="Cambria"/>
          <w:sz w:val="18"/>
          <w:szCs w:val="18"/>
        </w:rPr>
      </w:pPr>
      <w:r w:rsidRPr="00F856B3">
        <w:rPr>
          <w:rFonts w:ascii="Cambria" w:hAnsi="Cambria"/>
          <w:sz w:val="18"/>
          <w:szCs w:val="18"/>
        </w:rPr>
        <w:t>Anumol ve ark.  (2012) tarafından koksidiyoz ile enfekte keçilerde bazı hematolojik ve biyokimyasal parametrelerin araştırıldığı bir çalışmada enfekte gruptaki hayvanlarda hemoglobin ve eritosit sayılarının kontrol grubuna göre anlamlı derecede düşük olduğu, Fe düzeyi değerlendirildiğinde ise gruplar arasında anlamlı bir farkın olmadığı bildirilmiştir.</w:t>
      </w:r>
    </w:p>
    <w:p w14:paraId="4AF7C34F" w14:textId="77777777" w:rsidR="0093337F" w:rsidRPr="00F856B3" w:rsidRDefault="0093337F" w:rsidP="0093337F">
      <w:pPr>
        <w:spacing w:before="60" w:after="60"/>
        <w:ind w:right="-2"/>
        <w:jc w:val="both"/>
        <w:rPr>
          <w:rFonts w:ascii="Cambria" w:hAnsi="Cambria"/>
          <w:sz w:val="18"/>
          <w:szCs w:val="18"/>
        </w:rPr>
      </w:pPr>
      <w:r w:rsidRPr="00F856B3">
        <w:rPr>
          <w:rFonts w:ascii="Cambria" w:hAnsi="Cambria"/>
          <w:sz w:val="18"/>
          <w:szCs w:val="18"/>
        </w:rPr>
        <w:t>Goklaney ve ark. (2012) tarafından Hindistan’daki Rajasthan kurak bölgesindeki anemik keçilerde mineral takviyesinin etkinliğinin araştırıldığı çalışmada, anemili keçilerin kan hemoglobin, hematokrit, toplam eritrosit, kobalt, demir ve bakır düzeylerinin kontrol grubuna göre düştüğü bildirilmiştir. Aynı çalışmada bakır sülfat, kobalt sülfat, demir sülfat ve manganez sülfat içerikli mineral takviyesi kullanımının keçilerde beslenme anemisinin tedavisinde olumlu etkilerinin olduğu belirtilmiştir.</w:t>
      </w:r>
    </w:p>
    <w:p w14:paraId="1E0C9C26" w14:textId="77777777" w:rsidR="0093337F" w:rsidRPr="00F856B3" w:rsidRDefault="0093337F" w:rsidP="0093337F">
      <w:pPr>
        <w:tabs>
          <w:tab w:val="left" w:pos="567"/>
        </w:tabs>
        <w:spacing w:before="60" w:after="60"/>
        <w:ind w:right="-2"/>
        <w:jc w:val="both"/>
        <w:rPr>
          <w:rFonts w:ascii="Cambria" w:hAnsi="Cambria"/>
          <w:sz w:val="18"/>
          <w:szCs w:val="18"/>
        </w:rPr>
      </w:pPr>
      <w:r w:rsidRPr="00F856B3">
        <w:rPr>
          <w:rFonts w:ascii="Cambria" w:hAnsi="Cambria"/>
          <w:sz w:val="18"/>
          <w:szCs w:val="18"/>
        </w:rPr>
        <w:t>Yetersiz demir alımı (diyetteki fibrillerin az kullanılır olması, fitatlar fosfatlar vb), emilim bozuklukları (bağırsak sindirim bozukluğu, abdominal ameliyatlar) ve kanamalara bağlı kayıplar, demir yetersizliğinin sebeplerindendir. Demir yetersizliği bulunan bireylerde; plazma ferritin düzeyi düşer, plazma transferrrin ve toplam demir bağlama kapasitesi yükselir, plazma demir seviyesi düşer ve sonunda buna bağlı olarak anemi gelişir (Karagül, 2000). Mevcut çalışmada demir düzeyinin referans değerlerden düşük olarak belirlenmesi beslenmeye bağlı bir Fe yetersizliği tablosunu akla getirmektedir.</w:t>
      </w:r>
    </w:p>
    <w:p w14:paraId="64CF12B4" w14:textId="77777777" w:rsidR="0093337F" w:rsidRPr="00F856B3" w:rsidRDefault="0093337F" w:rsidP="0093337F">
      <w:pPr>
        <w:tabs>
          <w:tab w:val="left" w:pos="567"/>
        </w:tabs>
        <w:spacing w:before="60" w:after="60"/>
        <w:ind w:right="-2"/>
        <w:jc w:val="both"/>
        <w:rPr>
          <w:rFonts w:ascii="Cambria" w:hAnsi="Cambria"/>
          <w:sz w:val="18"/>
          <w:szCs w:val="18"/>
        </w:rPr>
      </w:pPr>
      <w:r w:rsidRPr="00F856B3">
        <w:rPr>
          <w:rFonts w:ascii="Cambria" w:hAnsi="Cambria"/>
          <w:sz w:val="18"/>
          <w:szCs w:val="18"/>
        </w:rPr>
        <w:lastRenderedPageBreak/>
        <w:t>Serum ferritini, vücudun depolanmış demir miktarını yansıtmaktadır. Ferritin, hücre içinde başlıca demir depolayan proteindir. Ferritin analizi ile kanda dolaşan bu proteinin miktarını ölçerek canlının demir depoları hakkında fikir sahibi olunur (Bolaman 2004).</w:t>
      </w:r>
    </w:p>
    <w:p w14:paraId="770D665E" w14:textId="77777777" w:rsidR="0093337F" w:rsidRPr="00F856B3" w:rsidRDefault="0093337F" w:rsidP="0093337F">
      <w:pPr>
        <w:autoSpaceDE w:val="0"/>
        <w:autoSpaceDN w:val="0"/>
        <w:adjustRightInd w:val="0"/>
        <w:spacing w:before="60" w:after="60"/>
        <w:ind w:right="-2"/>
        <w:jc w:val="both"/>
        <w:rPr>
          <w:rFonts w:ascii="Cambria" w:hAnsi="Cambria"/>
          <w:sz w:val="18"/>
          <w:szCs w:val="18"/>
        </w:rPr>
      </w:pPr>
      <w:r w:rsidRPr="00F856B3">
        <w:rPr>
          <w:rFonts w:ascii="Cambria" w:hAnsi="Cambria"/>
          <w:sz w:val="18"/>
          <w:szCs w:val="18"/>
        </w:rPr>
        <w:t>Yapılan histolojik değerlendirmede karaciğerin bazı bölgelerinde bağ doku artışının gözlenmesi, bu bölgedeki hepatositlerin harabiyeti sonucu gerçekleştiğinden karaciğer enzimleri çok belirgin olarak değişmese de hematolojik bulgularda saptanan değişimler keçilerdeki bir anemik probleme işaret etmektedir.</w:t>
      </w:r>
    </w:p>
    <w:p w14:paraId="581D2254" w14:textId="77777777" w:rsidR="0093337F" w:rsidRPr="00F856B3" w:rsidRDefault="0093337F" w:rsidP="0093337F">
      <w:pPr>
        <w:autoSpaceDE w:val="0"/>
        <w:autoSpaceDN w:val="0"/>
        <w:adjustRightInd w:val="0"/>
        <w:spacing w:before="60" w:after="60"/>
        <w:ind w:right="-2"/>
        <w:jc w:val="both"/>
        <w:rPr>
          <w:rFonts w:ascii="Cambria" w:hAnsi="Cambria"/>
          <w:sz w:val="18"/>
          <w:szCs w:val="18"/>
        </w:rPr>
      </w:pPr>
      <w:r w:rsidRPr="00F856B3">
        <w:rPr>
          <w:rFonts w:ascii="Cambria" w:hAnsi="Cambria"/>
          <w:sz w:val="18"/>
          <w:szCs w:val="18"/>
        </w:rPr>
        <w:t>Demir eksikliği farklı düzeylerde oluşur. En hafif derecesinde demir stoğunun tükenmesi şekillenir. Burada organizmada yeterli miktarda fonksiyonel demir vardır ama fazladan demir deposu bulunmamaktadır. Bu evrede serum demir düzeyi normal ama ferritin düzeyi düşüktür. Demir eksikliği arttıkça demir stoğunun tümü kullanılmış, vücut demir naklini hızlandırmak için daha fazla transferrin üretilmeye başlanmıştır.  Serum demiri düzeyi düşerken transferrin ve total demir bağlama kapasitesi miktarı artar. Bu dönemde daha az eritrosit yapılır. Demir eksikliği anemisinde kırmızı kan hücrelerinin sayısı azalır. Hücreler normalden daha soluk ve küçük görünebilirler (Mert 1996).</w:t>
      </w:r>
    </w:p>
    <w:p w14:paraId="70BAC5DB" w14:textId="77777777" w:rsidR="0093337F" w:rsidRPr="00F856B3" w:rsidRDefault="0093337F" w:rsidP="0093337F">
      <w:pPr>
        <w:autoSpaceDE w:val="0"/>
        <w:autoSpaceDN w:val="0"/>
        <w:adjustRightInd w:val="0"/>
        <w:spacing w:before="60" w:after="60"/>
        <w:ind w:right="-2"/>
        <w:jc w:val="both"/>
        <w:rPr>
          <w:rFonts w:ascii="Cambria" w:hAnsi="Cambria"/>
          <w:sz w:val="18"/>
          <w:szCs w:val="18"/>
        </w:rPr>
      </w:pPr>
      <w:r w:rsidRPr="00F856B3">
        <w:rPr>
          <w:rFonts w:ascii="Cambria" w:hAnsi="Cambria"/>
          <w:sz w:val="18"/>
          <w:szCs w:val="18"/>
        </w:rPr>
        <w:t>Vücuda dışardan alınan demir miktarı ile kaybedilen demir miktarı arasında denge vardır. Normal olarak her gün farklı şekillerde ve az miktarda demir kaybolmaktadır. Yani çok düşük miktarlarda demir alındığında bir zaman sonra demir eksikliği gelişecektir. Beslenme yetersizliği bulunmayan sağlıklı canlılarda demir eksikliği ve/veya demir eksikliği anemisinin oluşmasını engelleyecek kadar demir deposu vardır. Belli bazı durumlarda demire gereksinme artmaktadır (Mert 1996; Goklenay ve ark. 2012).</w:t>
      </w:r>
    </w:p>
    <w:p w14:paraId="48455E7D" w14:textId="77777777" w:rsidR="0093337F" w:rsidRPr="00F856B3" w:rsidRDefault="0093337F" w:rsidP="0093337F">
      <w:pPr>
        <w:autoSpaceDE w:val="0"/>
        <w:autoSpaceDN w:val="0"/>
        <w:adjustRightInd w:val="0"/>
        <w:spacing w:before="60" w:after="60"/>
        <w:ind w:right="-2"/>
        <w:jc w:val="both"/>
        <w:rPr>
          <w:rFonts w:ascii="Cambria" w:hAnsi="Cambria"/>
          <w:sz w:val="18"/>
          <w:szCs w:val="18"/>
        </w:rPr>
      </w:pPr>
      <w:r w:rsidRPr="00F856B3">
        <w:rPr>
          <w:rFonts w:ascii="Cambria" w:hAnsi="Cambria"/>
          <w:sz w:val="18"/>
          <w:szCs w:val="18"/>
        </w:rPr>
        <w:t>Canlıların demiri uygun biçimde kullanamadığı bazı durumlarda serum demir düzeyleri düşer.  Özellikle kronik hastalıklarda, kanserlerde demir uygun biçimde kullanılmadığı için daha fazla eritrosit üretilmemektedir. Sonuçta transferrin üretimi azalması ve bağırsaklardan yeterli miktarda demir emilemediği için serum demiri miktarı azalmakta ferritin düzeyleri ise artmaktadır (Guyton ve Hall 2001).</w:t>
      </w:r>
    </w:p>
    <w:p w14:paraId="5279F399" w14:textId="2846CC09" w:rsidR="001D06C6" w:rsidRDefault="0093337F" w:rsidP="0093337F">
      <w:pPr>
        <w:spacing w:before="60" w:after="60"/>
        <w:jc w:val="both"/>
        <w:rPr>
          <w:rFonts w:ascii="Cambria" w:hAnsi="Cambria"/>
          <w:sz w:val="18"/>
          <w:szCs w:val="18"/>
        </w:rPr>
      </w:pPr>
      <w:r w:rsidRPr="00F856B3">
        <w:rPr>
          <w:rFonts w:ascii="Cambria" w:hAnsi="Cambria"/>
          <w:sz w:val="18"/>
          <w:szCs w:val="18"/>
        </w:rPr>
        <w:t>Sonuç olarak, Kıl Keçisi melezlerinde Fe, hemoglobin ve hematokrit düzeyi düşüklüğünün olası bir beslenme yetersizliğine bağlı olabileceği ve bu durumu karaciğerdeki ferritin deposunun azaldığının belirlenmesinin desteklediği görülmüştür. Ayrıca keçilerde Fe ve Fe düzeyine etki eden parametrelerle ilgili çalışmaların yetersiz olduğu ve konu ile ilgili daha fazla çalışmaların yapılması gerektiği kanısına varılmıştır.</w:t>
      </w:r>
      <w:r w:rsidR="00770168" w:rsidRPr="0062132F">
        <w:rPr>
          <w:rFonts w:ascii="Cambria" w:hAnsi="Cambria"/>
          <w:sz w:val="18"/>
          <w:szCs w:val="18"/>
        </w:rPr>
        <w:t xml:space="preserve"> </w:t>
      </w:r>
    </w:p>
    <w:p w14:paraId="2B8325F3" w14:textId="77777777" w:rsidR="001D06C6" w:rsidRPr="001D06C6" w:rsidRDefault="001D06C6" w:rsidP="00155D6C">
      <w:pPr>
        <w:pBdr>
          <w:top w:val="single" w:sz="4" w:space="1" w:color="auto"/>
        </w:pBdr>
        <w:shd w:val="clear" w:color="auto" w:fill="FFFFFF"/>
        <w:spacing w:before="240" w:after="120"/>
        <w:jc w:val="both"/>
        <w:rPr>
          <w:rFonts w:ascii="Cambria" w:hAnsi="Cambria"/>
          <w:b/>
          <w:color w:val="000000"/>
          <w:sz w:val="20"/>
          <w:szCs w:val="18"/>
        </w:rPr>
      </w:pPr>
      <w:r w:rsidRPr="001D06C6">
        <w:rPr>
          <w:rFonts w:ascii="Cambria" w:hAnsi="Cambria"/>
          <w:b/>
          <w:color w:val="000000"/>
          <w:sz w:val="20"/>
          <w:szCs w:val="18"/>
        </w:rPr>
        <w:t>TEŞEKKÜR</w:t>
      </w:r>
    </w:p>
    <w:p w14:paraId="6153AE4C" w14:textId="4C26609A" w:rsidR="001D06C6" w:rsidRPr="001F7A03" w:rsidRDefault="0093337F" w:rsidP="001D06C6">
      <w:pPr>
        <w:spacing w:before="60" w:after="60"/>
        <w:jc w:val="both"/>
        <w:rPr>
          <w:rFonts w:ascii="Cambria" w:hAnsi="Cambria"/>
          <w:sz w:val="18"/>
          <w:szCs w:val="18"/>
        </w:rPr>
      </w:pPr>
      <w:r w:rsidRPr="00F856B3">
        <w:rPr>
          <w:rFonts w:ascii="Cambria" w:hAnsi="Cambria"/>
          <w:sz w:val="18"/>
          <w:szCs w:val="18"/>
        </w:rPr>
        <w:t>Çalışmadaki değerli katkılarından dolayı Dicle Üniversitesi Histoloji ve Embriyoloji Anabilim Dalı öğretim üyelerinden Doç. Dr. Hakan SAĞSÖZ’e teşekkür ederiz</w:t>
      </w:r>
      <w:r w:rsidRPr="00F856B3">
        <w:rPr>
          <w:rFonts w:ascii="Cambria" w:hAnsi="Cambria"/>
          <w:b/>
          <w:sz w:val="18"/>
          <w:szCs w:val="18"/>
        </w:rPr>
        <w:t>.</w:t>
      </w:r>
    </w:p>
    <w:p w14:paraId="62527D56" w14:textId="77777777" w:rsidR="004F6EED" w:rsidRPr="00E24CB2" w:rsidRDefault="004F6EED" w:rsidP="00155D6C">
      <w:pPr>
        <w:pBdr>
          <w:top w:val="single" w:sz="4" w:space="1" w:color="auto"/>
        </w:pBdr>
        <w:autoSpaceDE w:val="0"/>
        <w:autoSpaceDN w:val="0"/>
        <w:adjustRightInd w:val="0"/>
        <w:spacing w:before="240" w:after="120"/>
        <w:rPr>
          <w:rFonts w:ascii="Cambria" w:hAnsi="Cambria"/>
          <w:b/>
          <w:sz w:val="18"/>
          <w:szCs w:val="20"/>
        </w:rPr>
      </w:pPr>
      <w:r w:rsidRPr="00E24CB2">
        <w:rPr>
          <w:rFonts w:ascii="Cambria" w:hAnsi="Cambria"/>
          <w:b/>
          <w:sz w:val="20"/>
          <w:szCs w:val="20"/>
        </w:rPr>
        <w:lastRenderedPageBreak/>
        <w:t>KAYNAKLAR</w:t>
      </w:r>
    </w:p>
    <w:p w14:paraId="217A7A54" w14:textId="0FFA44BB"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bookmarkStart w:id="1" w:name="OLE_LINK1"/>
      <w:bookmarkStart w:id="2" w:name="OLE_LINK2"/>
      <w:r w:rsidRPr="00353AE5">
        <w:rPr>
          <w:rFonts w:ascii="Cambria" w:eastAsia="Calibri" w:hAnsi="Cambria"/>
          <w:b/>
          <w:sz w:val="14"/>
          <w:szCs w:val="14"/>
        </w:rPr>
        <w:t>AL-Dujaily AH, AL-Hadithy HAH (2014).</w:t>
      </w:r>
      <w:r w:rsidRPr="00353AE5">
        <w:rPr>
          <w:rFonts w:ascii="Cambria" w:eastAsia="Calibri" w:hAnsi="Cambria"/>
          <w:sz w:val="14"/>
          <w:szCs w:val="14"/>
        </w:rPr>
        <w:t xml:space="preserve"> Determination of some biochemical parameters in clinically healthy and anemic goats.  </w:t>
      </w:r>
      <w:r w:rsidRPr="00353AE5">
        <w:rPr>
          <w:rFonts w:ascii="Cambria" w:eastAsia="Calibri" w:hAnsi="Cambria"/>
          <w:i/>
          <w:sz w:val="14"/>
          <w:szCs w:val="14"/>
        </w:rPr>
        <w:t>Kufa J Vet Med Sci</w:t>
      </w:r>
      <w:r w:rsidR="00446083">
        <w:rPr>
          <w:rFonts w:ascii="Cambria" w:eastAsia="Calibri" w:hAnsi="Cambria"/>
          <w:sz w:val="14"/>
          <w:szCs w:val="14"/>
        </w:rPr>
        <w:t>, 5(2),</w:t>
      </w:r>
      <w:r w:rsidRPr="00353AE5">
        <w:rPr>
          <w:rFonts w:ascii="Cambria" w:eastAsia="Calibri" w:hAnsi="Cambria"/>
          <w:sz w:val="14"/>
          <w:szCs w:val="14"/>
        </w:rPr>
        <w:t xml:space="preserve"> 168-178.</w:t>
      </w:r>
      <w:r w:rsidRPr="00353AE5">
        <w:rPr>
          <w:rFonts w:ascii="Cambria" w:hAnsi="Cambria"/>
          <w:sz w:val="14"/>
          <w:szCs w:val="14"/>
        </w:rPr>
        <w:t xml:space="preserve"> </w:t>
      </w:r>
    </w:p>
    <w:p w14:paraId="72B3AAF9" w14:textId="77777777"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Ali R (2005).</w:t>
      </w:r>
      <w:r w:rsidRPr="00353AE5">
        <w:rPr>
          <w:rFonts w:ascii="Cambria" w:eastAsia="Calibri" w:hAnsi="Cambria"/>
          <w:sz w:val="14"/>
          <w:szCs w:val="14"/>
        </w:rPr>
        <w:t xml:space="preserve"> Demir Eksikliği Anemisi In: İç hastalıkları, Dolar E (Ed), Nobel Tıp Kitapevleri, 553- 557, İstanbul.</w:t>
      </w:r>
    </w:p>
    <w:p w14:paraId="71B31714" w14:textId="69282600" w:rsidR="0093337F" w:rsidRPr="00353AE5" w:rsidRDefault="00446083" w:rsidP="0093337F">
      <w:pPr>
        <w:autoSpaceDE w:val="0"/>
        <w:autoSpaceDN w:val="0"/>
        <w:adjustRightInd w:val="0"/>
        <w:spacing w:before="60" w:after="60"/>
        <w:ind w:left="284" w:right="-2" w:hanging="284"/>
        <w:jc w:val="both"/>
        <w:rPr>
          <w:rFonts w:ascii="Cambria" w:eastAsia="Calibri" w:hAnsi="Cambria"/>
          <w:sz w:val="14"/>
          <w:szCs w:val="14"/>
        </w:rPr>
      </w:pPr>
      <w:r>
        <w:rPr>
          <w:rFonts w:ascii="Cambria" w:eastAsia="Calibri" w:hAnsi="Cambria" w:cs="TimesNewRomanTR"/>
          <w:b/>
          <w:sz w:val="14"/>
          <w:szCs w:val="14"/>
        </w:rPr>
        <w:t>Anonim</w:t>
      </w:r>
      <w:r w:rsidR="0093337F" w:rsidRPr="00353AE5">
        <w:rPr>
          <w:rFonts w:ascii="Cambria" w:eastAsia="Calibri" w:hAnsi="Cambria" w:cs="TimesNewRomanTR"/>
          <w:b/>
          <w:sz w:val="14"/>
          <w:szCs w:val="14"/>
        </w:rPr>
        <w:t xml:space="preserve"> (2016).</w:t>
      </w:r>
      <w:r w:rsidR="0093337F" w:rsidRPr="00353AE5">
        <w:rPr>
          <w:rFonts w:ascii="Cambria" w:eastAsia="Calibri" w:hAnsi="Cambria" w:cs="TimesNewRomanTR"/>
          <w:sz w:val="14"/>
          <w:szCs w:val="14"/>
        </w:rPr>
        <w:t xml:space="preserve"> </w:t>
      </w:r>
      <w:r w:rsidR="0093337F" w:rsidRPr="0093337F">
        <w:rPr>
          <w:rFonts w:ascii="Cambria" w:eastAsia="Calibri" w:hAnsi="Cambria" w:cs="TimesNewRomanTR"/>
          <w:sz w:val="14"/>
          <w:szCs w:val="14"/>
        </w:rPr>
        <w:t>http://www.mustafaaltinisik.org.uk/89-1-24.pdf</w:t>
      </w:r>
      <w:r w:rsidR="0093337F" w:rsidRPr="00353AE5">
        <w:rPr>
          <w:rFonts w:ascii="Cambria" w:eastAsia="Calibri" w:hAnsi="Cambria" w:cs="TimesNewRomanTR"/>
          <w:sz w:val="14"/>
          <w:szCs w:val="14"/>
        </w:rPr>
        <w:t>/Erişim tarihi: 29.11.2016</w:t>
      </w:r>
    </w:p>
    <w:p w14:paraId="7E894795" w14:textId="698FC783" w:rsidR="0093337F"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Anumol</w:t>
      </w:r>
      <w:r w:rsidR="00446083">
        <w:rPr>
          <w:rFonts w:ascii="Cambria" w:eastAsia="Calibri" w:hAnsi="Cambria"/>
          <w:b/>
          <w:sz w:val="14"/>
          <w:szCs w:val="14"/>
        </w:rPr>
        <w:t xml:space="preserve"> J, Tresamol PV, Vinodkumar K, </w:t>
      </w:r>
      <w:r w:rsidRPr="00353AE5">
        <w:rPr>
          <w:rFonts w:ascii="Cambria" w:eastAsia="Calibri" w:hAnsi="Cambria"/>
          <w:b/>
          <w:sz w:val="14"/>
          <w:szCs w:val="14"/>
        </w:rPr>
        <w:t>Saseendranath MR (2012).</w:t>
      </w:r>
      <w:r w:rsidRPr="00353AE5">
        <w:rPr>
          <w:rFonts w:ascii="Cambria" w:eastAsia="Calibri" w:hAnsi="Cambria"/>
          <w:sz w:val="14"/>
          <w:szCs w:val="14"/>
        </w:rPr>
        <w:t xml:space="preserve"> Haemato biochemical alterations in goats infected with coccidiosis. </w:t>
      </w:r>
      <w:r w:rsidRPr="00353AE5">
        <w:rPr>
          <w:rFonts w:ascii="Cambria" w:eastAsia="Calibri" w:hAnsi="Cambria"/>
          <w:i/>
          <w:sz w:val="14"/>
          <w:szCs w:val="14"/>
        </w:rPr>
        <w:t>Tamilnadu J Vet &amp; Anim Sci</w:t>
      </w:r>
      <w:r w:rsidRPr="00353AE5">
        <w:rPr>
          <w:rFonts w:ascii="Cambria" w:eastAsia="Calibri" w:hAnsi="Cambria"/>
          <w:sz w:val="14"/>
          <w:szCs w:val="14"/>
        </w:rPr>
        <w:t>, 8(3)</w:t>
      </w:r>
      <w:r w:rsidR="00446083">
        <w:rPr>
          <w:rFonts w:ascii="Cambria" w:eastAsia="Calibri" w:hAnsi="Cambria"/>
          <w:sz w:val="14"/>
          <w:szCs w:val="14"/>
        </w:rPr>
        <w:t>,</w:t>
      </w:r>
      <w:r w:rsidRPr="00353AE5">
        <w:rPr>
          <w:rFonts w:ascii="Cambria" w:eastAsia="Calibri" w:hAnsi="Cambria"/>
          <w:sz w:val="14"/>
          <w:szCs w:val="14"/>
        </w:rPr>
        <w:t xml:space="preserve"> 63-165.</w:t>
      </w:r>
    </w:p>
    <w:p w14:paraId="738C1FEE" w14:textId="77777777" w:rsidR="0093337F" w:rsidRPr="00353AE5" w:rsidRDefault="0093337F" w:rsidP="0093337F">
      <w:pPr>
        <w:autoSpaceDE w:val="0"/>
        <w:autoSpaceDN w:val="0"/>
        <w:adjustRightInd w:val="0"/>
        <w:spacing w:before="60" w:after="60"/>
        <w:ind w:left="284" w:right="-2" w:hanging="284"/>
        <w:jc w:val="both"/>
        <w:rPr>
          <w:rFonts w:ascii="Cambria" w:eastAsia="Calibri" w:hAnsi="Cambria"/>
          <w:bCs/>
          <w:sz w:val="14"/>
          <w:szCs w:val="14"/>
        </w:rPr>
      </w:pPr>
      <w:r w:rsidRPr="00353AE5">
        <w:rPr>
          <w:rFonts w:ascii="Cambria" w:eastAsia="Calibri" w:hAnsi="Cambria"/>
          <w:b/>
          <w:bCs/>
          <w:sz w:val="14"/>
          <w:szCs w:val="14"/>
        </w:rPr>
        <w:t>Aşkın İ (2013).</w:t>
      </w:r>
      <w:r w:rsidRPr="00353AE5">
        <w:rPr>
          <w:rFonts w:ascii="Cambria" w:eastAsia="Calibri" w:hAnsi="Cambria"/>
          <w:bCs/>
          <w:sz w:val="14"/>
          <w:szCs w:val="14"/>
        </w:rPr>
        <w:t xml:space="preserve"> Sağlıklı Ankara Keçilerinin Hematolojik ve Biyokimyasal Parametrelerinin Değerlendirilmesi. Kırıkkale Üniversitesi Sağlık Bilimleri Enstitüsü, Fizyoloji Anabilim Dalı Yüksek Lisans Tezi, Kırıkkale.</w:t>
      </w:r>
    </w:p>
    <w:p w14:paraId="61B1D097" w14:textId="77777777"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Awah JN, Nottidge HO (1998).</w:t>
      </w:r>
      <w:r w:rsidRPr="00353AE5">
        <w:rPr>
          <w:rFonts w:ascii="Cambria" w:eastAsia="Calibri" w:hAnsi="Cambria"/>
          <w:sz w:val="14"/>
          <w:szCs w:val="14"/>
        </w:rPr>
        <w:t xml:space="preserve"> Serum biochemical parameters in clinically healthy dogs in Ibadan. </w:t>
      </w:r>
      <w:r w:rsidRPr="00353AE5">
        <w:rPr>
          <w:rFonts w:ascii="Cambria" w:eastAsia="Calibri" w:hAnsi="Cambria"/>
          <w:i/>
          <w:sz w:val="14"/>
          <w:szCs w:val="14"/>
        </w:rPr>
        <w:t>Tropical Veterinarian</w:t>
      </w:r>
      <w:r w:rsidRPr="00353AE5">
        <w:rPr>
          <w:rFonts w:ascii="Cambria" w:eastAsia="Calibri" w:hAnsi="Cambria"/>
          <w:sz w:val="14"/>
          <w:szCs w:val="14"/>
        </w:rPr>
        <w:t>, 16: 123-129.</w:t>
      </w:r>
    </w:p>
    <w:p w14:paraId="7D9C16AE" w14:textId="77777777" w:rsidR="0093337F" w:rsidRPr="00353AE5" w:rsidRDefault="0093337F" w:rsidP="0093337F">
      <w:pPr>
        <w:autoSpaceDE w:val="0"/>
        <w:autoSpaceDN w:val="0"/>
        <w:adjustRightInd w:val="0"/>
        <w:spacing w:before="60" w:after="60"/>
        <w:ind w:left="284" w:right="-2" w:hanging="284"/>
        <w:jc w:val="both"/>
        <w:rPr>
          <w:rFonts w:ascii="Cambria" w:eastAsia="Calibri,Bold" w:hAnsi="Cambria"/>
          <w:bCs/>
          <w:sz w:val="14"/>
          <w:szCs w:val="14"/>
        </w:rPr>
      </w:pPr>
      <w:r w:rsidRPr="00353AE5">
        <w:rPr>
          <w:rFonts w:ascii="Cambria" w:eastAsia="Calibri,Bold" w:hAnsi="Cambria"/>
          <w:b/>
          <w:bCs/>
          <w:sz w:val="14"/>
          <w:szCs w:val="14"/>
        </w:rPr>
        <w:t>Bancroft JD, Cook HC (1984).</w:t>
      </w:r>
      <w:r w:rsidRPr="00353AE5">
        <w:rPr>
          <w:rFonts w:ascii="Cambria" w:eastAsia="Calibri,Bold" w:hAnsi="Cambria"/>
          <w:bCs/>
          <w:sz w:val="14"/>
          <w:szCs w:val="14"/>
        </w:rPr>
        <w:t xml:space="preserve"> Manual of histological techniques. Churchill Livingstone, Edinburgh, London, Melbourne, New York.</w:t>
      </w:r>
    </w:p>
    <w:p w14:paraId="681F0BA4" w14:textId="77777777"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cs="TimesNewRomanTR"/>
          <w:b/>
          <w:sz w:val="14"/>
          <w:szCs w:val="14"/>
        </w:rPr>
        <w:t>Belce A (2002).</w:t>
      </w:r>
      <w:r w:rsidRPr="00353AE5">
        <w:rPr>
          <w:rFonts w:ascii="Cambria" w:eastAsia="Calibri" w:hAnsi="Cambria" w:cs="TimesNewRomanTR"/>
          <w:sz w:val="14"/>
          <w:szCs w:val="14"/>
        </w:rPr>
        <w:t xml:space="preserve"> Mineraller In: İnsan Biyokimyası, Onat T, Emerk K, Sözmen EY (Ed), Palme Yayıncılık, 529-531, Ankara.</w:t>
      </w:r>
      <w:r w:rsidRPr="00353AE5">
        <w:rPr>
          <w:rFonts w:ascii="Cambria" w:eastAsia="Calibri" w:hAnsi="Cambria"/>
          <w:sz w:val="14"/>
          <w:szCs w:val="14"/>
        </w:rPr>
        <w:t xml:space="preserve"> </w:t>
      </w:r>
    </w:p>
    <w:p w14:paraId="0A0E8B4B" w14:textId="77777777" w:rsidR="0093337F" w:rsidRPr="00353AE5" w:rsidRDefault="0093337F" w:rsidP="0093337F">
      <w:pPr>
        <w:autoSpaceDE w:val="0"/>
        <w:autoSpaceDN w:val="0"/>
        <w:adjustRightInd w:val="0"/>
        <w:spacing w:before="60" w:after="60"/>
        <w:ind w:left="284" w:right="-2" w:hanging="284"/>
        <w:jc w:val="both"/>
        <w:rPr>
          <w:rFonts w:ascii="Cambria" w:eastAsia="Calibri" w:hAnsi="Cambria" w:cs="TimesNewRomanTR"/>
          <w:sz w:val="14"/>
          <w:szCs w:val="14"/>
        </w:rPr>
      </w:pPr>
      <w:r w:rsidRPr="00353AE5">
        <w:rPr>
          <w:rFonts w:ascii="Cambria" w:eastAsia="Calibri" w:hAnsi="Cambria" w:cs="TimesNewRomanTR"/>
          <w:b/>
          <w:sz w:val="14"/>
          <w:szCs w:val="14"/>
        </w:rPr>
        <w:t xml:space="preserve">Bolaman Z (2004). </w:t>
      </w:r>
      <w:r w:rsidRPr="00353AE5">
        <w:rPr>
          <w:rFonts w:ascii="Cambria" w:eastAsia="Calibri" w:hAnsi="Cambria" w:cs="TimesNewRomanTR"/>
          <w:sz w:val="14"/>
          <w:szCs w:val="14"/>
        </w:rPr>
        <w:t>Demir Eksikliği Anemisi. VI. Ulusal İç Hastalıkları Kongresi. 14-18 Eylül, Antalya.</w:t>
      </w:r>
    </w:p>
    <w:p w14:paraId="6B026142" w14:textId="17C10078" w:rsidR="0093337F" w:rsidRPr="00353AE5" w:rsidRDefault="0093337F" w:rsidP="0093337F">
      <w:pPr>
        <w:autoSpaceDE w:val="0"/>
        <w:autoSpaceDN w:val="0"/>
        <w:adjustRightInd w:val="0"/>
        <w:spacing w:before="60" w:after="60"/>
        <w:ind w:left="284" w:right="-2" w:hanging="284"/>
        <w:jc w:val="both"/>
        <w:rPr>
          <w:rFonts w:ascii="Cambria" w:hAnsi="Cambria"/>
          <w:sz w:val="14"/>
          <w:szCs w:val="14"/>
        </w:rPr>
      </w:pPr>
      <w:r w:rsidRPr="00353AE5">
        <w:rPr>
          <w:rFonts w:ascii="Cambria" w:eastAsia="Calibri,Bold" w:hAnsi="Cambria"/>
          <w:b/>
          <w:bCs/>
          <w:sz w:val="14"/>
          <w:szCs w:val="14"/>
        </w:rPr>
        <w:t>Demir AÖ, Mert N, Karakuş F, Bingöl M, Kor A (2011).</w:t>
      </w:r>
      <w:r w:rsidRPr="00353AE5">
        <w:rPr>
          <w:rFonts w:ascii="Cambria" w:eastAsia="Calibri,Bold" w:hAnsi="Cambria"/>
          <w:bCs/>
          <w:sz w:val="14"/>
          <w:szCs w:val="14"/>
        </w:rPr>
        <w:t xml:space="preserve"> Farklı işl</w:t>
      </w:r>
      <w:r w:rsidR="00446083">
        <w:rPr>
          <w:rFonts w:ascii="Cambria" w:eastAsia="Calibri,Bold" w:hAnsi="Cambria"/>
          <w:bCs/>
          <w:sz w:val="14"/>
          <w:szCs w:val="14"/>
        </w:rPr>
        <w:t>etme koşullarında yetiştirilen A</w:t>
      </w:r>
      <w:r w:rsidRPr="00353AE5">
        <w:rPr>
          <w:rFonts w:ascii="Cambria" w:eastAsia="Calibri,Bold" w:hAnsi="Cambria"/>
          <w:bCs/>
          <w:sz w:val="14"/>
          <w:szCs w:val="14"/>
        </w:rPr>
        <w:t>nkara keçilerinde tiftik kalitesi ve kan serumlarındaki bazı mineral madde düzeylerinin araştırılması.</w:t>
      </w:r>
      <w:r w:rsidRPr="00353AE5">
        <w:rPr>
          <w:rFonts w:ascii="Cambria" w:eastAsia="Calibri" w:hAnsi="Cambria" w:cs="Calibri"/>
          <w:sz w:val="14"/>
          <w:szCs w:val="14"/>
        </w:rPr>
        <w:t xml:space="preserve"> </w:t>
      </w:r>
      <w:r w:rsidRPr="00353AE5">
        <w:rPr>
          <w:rFonts w:ascii="Cambria" w:eastAsia="Calibri,Bold" w:hAnsi="Cambria"/>
          <w:bCs/>
          <w:sz w:val="14"/>
          <w:szCs w:val="14"/>
        </w:rPr>
        <w:t>7. Ulusal Zootekni Bilim Kongresi Bildiri Özetleri, 14-16 Eylül.</w:t>
      </w:r>
      <w:r w:rsidRPr="00353AE5">
        <w:rPr>
          <w:rFonts w:ascii="Cambria" w:hAnsi="Cambria"/>
          <w:sz w:val="14"/>
          <w:szCs w:val="14"/>
        </w:rPr>
        <w:t xml:space="preserve"> </w:t>
      </w:r>
    </w:p>
    <w:p w14:paraId="555A16D6" w14:textId="7C8BA7D0"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hAnsi="Cambria"/>
          <w:b/>
          <w:sz w:val="14"/>
          <w:szCs w:val="14"/>
        </w:rPr>
        <w:t>Go</w:t>
      </w:r>
      <w:r>
        <w:rPr>
          <w:rFonts w:ascii="Cambria" w:hAnsi="Cambria"/>
          <w:b/>
          <w:sz w:val="14"/>
          <w:szCs w:val="14"/>
        </w:rPr>
        <w:t xml:space="preserve">klaney D, Singh AP, Dhuria RK, </w:t>
      </w:r>
      <w:r w:rsidRPr="00353AE5">
        <w:rPr>
          <w:rFonts w:ascii="Cambria" w:hAnsi="Cambria"/>
          <w:b/>
          <w:sz w:val="14"/>
          <w:szCs w:val="14"/>
        </w:rPr>
        <w:t>Ahuja A (2012).</w:t>
      </w:r>
      <w:r w:rsidRPr="00353AE5">
        <w:rPr>
          <w:rFonts w:ascii="Cambria" w:hAnsi="Cambria"/>
          <w:bCs/>
          <w:color w:val="111111"/>
          <w:sz w:val="14"/>
          <w:szCs w:val="14"/>
        </w:rPr>
        <w:t xml:space="preserve"> Therapeutic evaluation of mineral preparation for amelioration of anaemia in goats of arid zone of Rajasthan</w:t>
      </w:r>
      <w:r w:rsidRPr="00353AE5">
        <w:rPr>
          <w:rFonts w:ascii="Cambria" w:eastAsia="Calibri" w:hAnsi="Cambria"/>
          <w:sz w:val="14"/>
          <w:szCs w:val="14"/>
        </w:rPr>
        <w:t xml:space="preserve">. </w:t>
      </w:r>
      <w:r w:rsidRPr="00353AE5">
        <w:rPr>
          <w:rFonts w:ascii="Cambria" w:hAnsi="Cambria"/>
          <w:i/>
          <w:sz w:val="14"/>
          <w:szCs w:val="14"/>
        </w:rPr>
        <w:t>Iranian J Appl Anim Sci</w:t>
      </w:r>
      <w:r w:rsidRPr="00353AE5">
        <w:rPr>
          <w:rFonts w:ascii="Cambria" w:hAnsi="Cambria"/>
          <w:sz w:val="14"/>
          <w:szCs w:val="14"/>
        </w:rPr>
        <w:t>, 2 (2), 137-141.</w:t>
      </w:r>
    </w:p>
    <w:p w14:paraId="7C2B054D" w14:textId="77777777"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cs="TimesNewRomanTR"/>
          <w:b/>
          <w:sz w:val="14"/>
          <w:szCs w:val="14"/>
        </w:rPr>
        <w:t xml:space="preserve">Guyton AC, Hall JE (2001). </w:t>
      </w:r>
      <w:r w:rsidRPr="00353AE5">
        <w:rPr>
          <w:rFonts w:ascii="Cambria" w:eastAsia="Calibri" w:hAnsi="Cambria" w:cs="TimesNewRomanTR"/>
          <w:sz w:val="14"/>
          <w:szCs w:val="14"/>
        </w:rPr>
        <w:t>Tıbbi Fizyoloji, (Türkçe çev. Ed. Çavuşoğlu H), Nobel Tıp Kitabevi, 387-388, Ankara.</w:t>
      </w:r>
      <w:r w:rsidRPr="00353AE5">
        <w:rPr>
          <w:rFonts w:ascii="Cambria" w:eastAsia="Calibri" w:hAnsi="Cambria"/>
          <w:sz w:val="14"/>
          <w:szCs w:val="14"/>
        </w:rPr>
        <w:t xml:space="preserve"> </w:t>
      </w:r>
    </w:p>
    <w:p w14:paraId="19775AF4" w14:textId="2D28F6C5"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Gündüz H (2000).</w:t>
      </w:r>
      <w:r w:rsidRPr="00353AE5">
        <w:rPr>
          <w:rFonts w:ascii="Cambria" w:eastAsia="Calibri" w:hAnsi="Cambria"/>
          <w:sz w:val="14"/>
          <w:szCs w:val="14"/>
        </w:rPr>
        <w:t xml:space="preserve">  Holştayn ineklerinde bazı biyokimyasal parametrelerin mevsimsel değişimleri. </w:t>
      </w:r>
      <w:r w:rsidRPr="00353AE5">
        <w:rPr>
          <w:rFonts w:ascii="Cambria" w:eastAsia="Calibri" w:hAnsi="Cambria"/>
          <w:i/>
          <w:sz w:val="14"/>
          <w:szCs w:val="14"/>
        </w:rPr>
        <w:t>YYU Vet Fak Derg</w:t>
      </w:r>
      <w:r w:rsidRPr="00353AE5">
        <w:rPr>
          <w:rFonts w:ascii="Cambria" w:eastAsia="Calibri" w:hAnsi="Cambria"/>
          <w:sz w:val="14"/>
          <w:szCs w:val="14"/>
        </w:rPr>
        <w:t xml:space="preserve">, </w:t>
      </w:r>
      <w:r w:rsidR="00446083">
        <w:rPr>
          <w:rFonts w:ascii="Cambria" w:eastAsia="Calibri" w:hAnsi="Cambria"/>
          <w:sz w:val="14"/>
          <w:szCs w:val="14"/>
        </w:rPr>
        <w:t>11,</w:t>
      </w:r>
      <w:r w:rsidRPr="00353AE5">
        <w:rPr>
          <w:rFonts w:ascii="Cambria" w:eastAsia="Calibri" w:hAnsi="Cambria"/>
          <w:sz w:val="14"/>
          <w:szCs w:val="14"/>
        </w:rPr>
        <w:t xml:space="preserve"> 50-53.</w:t>
      </w:r>
    </w:p>
    <w:p w14:paraId="12E8FF69" w14:textId="7B77177B"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İmik H, Gücüş Aİ, Çetinkaya N (1998).</w:t>
      </w:r>
      <w:r w:rsidRPr="00353AE5">
        <w:rPr>
          <w:rFonts w:ascii="Cambria" w:eastAsia="Calibri" w:hAnsi="Cambria"/>
          <w:sz w:val="14"/>
          <w:szCs w:val="14"/>
        </w:rPr>
        <w:t xml:space="preserve"> Ankara keçisi rasyonuna mineral madde ve vitamin eklenmesinin canlı ağırlık artışına, tiftiğin verimi, kalitesi ve mineral içerigi ile kan mineral konsantrasyonu üzerine etkileri. </w:t>
      </w:r>
      <w:r w:rsidRPr="00446083">
        <w:rPr>
          <w:rFonts w:ascii="Cambria" w:eastAsia="Calibri" w:hAnsi="Cambria"/>
          <w:i/>
          <w:sz w:val="14"/>
          <w:szCs w:val="14"/>
        </w:rPr>
        <w:t>Ankara Üniv Vet Fak Derg</w:t>
      </w:r>
      <w:r w:rsidRPr="00353AE5">
        <w:rPr>
          <w:rFonts w:ascii="Cambria" w:eastAsia="Calibri" w:hAnsi="Cambria"/>
          <w:sz w:val="14"/>
          <w:szCs w:val="14"/>
        </w:rPr>
        <w:t>, 45</w:t>
      </w:r>
      <w:r w:rsidR="00446083">
        <w:rPr>
          <w:rFonts w:ascii="Cambria" w:eastAsia="Calibri" w:hAnsi="Cambria"/>
          <w:sz w:val="14"/>
          <w:szCs w:val="14"/>
        </w:rPr>
        <w:t>,</w:t>
      </w:r>
      <w:r w:rsidRPr="00353AE5">
        <w:rPr>
          <w:rFonts w:ascii="Cambria" w:eastAsia="Calibri" w:hAnsi="Cambria"/>
          <w:sz w:val="14"/>
          <w:szCs w:val="14"/>
        </w:rPr>
        <w:t xml:space="preserve"> 83-95.</w:t>
      </w:r>
    </w:p>
    <w:p w14:paraId="0F9B1E8A" w14:textId="77777777" w:rsidR="0093337F" w:rsidRPr="00353AE5" w:rsidRDefault="0093337F" w:rsidP="0093337F">
      <w:pPr>
        <w:autoSpaceDE w:val="0"/>
        <w:autoSpaceDN w:val="0"/>
        <w:adjustRightInd w:val="0"/>
        <w:spacing w:before="60" w:after="60"/>
        <w:ind w:left="284" w:right="-2" w:hanging="284"/>
        <w:jc w:val="both"/>
        <w:rPr>
          <w:rFonts w:ascii="Cambria" w:hAnsi="Cambria"/>
          <w:sz w:val="14"/>
          <w:szCs w:val="14"/>
        </w:rPr>
      </w:pPr>
      <w:r w:rsidRPr="00353AE5">
        <w:rPr>
          <w:rFonts w:ascii="Cambria" w:hAnsi="Cambria"/>
          <w:b/>
          <w:sz w:val="14"/>
          <w:szCs w:val="14"/>
        </w:rPr>
        <w:t>Kaneko JJ (1989).</w:t>
      </w:r>
      <w:r w:rsidRPr="00353AE5">
        <w:rPr>
          <w:rFonts w:ascii="Cambria" w:hAnsi="Cambria"/>
          <w:sz w:val="14"/>
          <w:szCs w:val="14"/>
        </w:rPr>
        <w:t xml:space="preserve"> Iron Metabolism and its Disease In: Clinical Biochemistry of Domestic Animals,  4th ed., Academic Press, 256-273, New York.</w:t>
      </w:r>
    </w:p>
    <w:p w14:paraId="4CEF3ADF" w14:textId="77777777"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Kaneko J, Harvey JW, Brus ML (1997).</w:t>
      </w:r>
      <w:r w:rsidRPr="00353AE5">
        <w:rPr>
          <w:rFonts w:ascii="Cambria" w:eastAsia="Calibri" w:hAnsi="Cambria"/>
          <w:sz w:val="14"/>
          <w:szCs w:val="14"/>
        </w:rPr>
        <w:t xml:space="preserve"> Clinical Biochemistry of Domestic Animals, Academic Press, P: 932.</w:t>
      </w:r>
    </w:p>
    <w:p w14:paraId="10B25355" w14:textId="77777777"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Karagül H, Altıntaş A, Fidancı UR, Sel T (2000).</w:t>
      </w:r>
      <w:r w:rsidRPr="00353AE5">
        <w:rPr>
          <w:rFonts w:ascii="Cambria" w:eastAsia="Calibri" w:hAnsi="Cambria"/>
          <w:sz w:val="14"/>
          <w:szCs w:val="14"/>
        </w:rPr>
        <w:t xml:space="preserve">  Klinik Biyokimya, 1. Baskı, Medisan Yayınevi,  Ankara. </w:t>
      </w:r>
    </w:p>
    <w:p w14:paraId="2433A0F3" w14:textId="24EB60E7"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Kozat S, Yüksek N, Göz Y, Keleş İ (2006).</w:t>
      </w:r>
      <w:r w:rsidRPr="00353AE5">
        <w:rPr>
          <w:rFonts w:ascii="Cambria" w:eastAsia="Calibri" w:hAnsi="Cambria"/>
          <w:sz w:val="14"/>
          <w:szCs w:val="14"/>
        </w:rPr>
        <w:t xml:space="preserve">  Serum iron, total iron-binding capacity, unbound iron-binding capacity, transferrin saturation, serum copper, and hematological parameters in pregnant akkaraman ewes ınfected with gastro-ıntestinal parasites. </w:t>
      </w:r>
      <w:r w:rsidRPr="00353AE5">
        <w:rPr>
          <w:rFonts w:ascii="Cambria" w:eastAsia="Calibri" w:hAnsi="Cambria"/>
          <w:i/>
          <w:sz w:val="14"/>
          <w:szCs w:val="14"/>
        </w:rPr>
        <w:t>Turk J Vet Anim Sci</w:t>
      </w:r>
      <w:r w:rsidR="00446083">
        <w:rPr>
          <w:rFonts w:ascii="Cambria" w:eastAsia="Calibri" w:hAnsi="Cambria"/>
          <w:sz w:val="14"/>
          <w:szCs w:val="14"/>
        </w:rPr>
        <w:t>, 30,</w:t>
      </w:r>
      <w:r w:rsidRPr="00353AE5">
        <w:rPr>
          <w:rFonts w:ascii="Cambria" w:eastAsia="Calibri" w:hAnsi="Cambria"/>
          <w:sz w:val="14"/>
          <w:szCs w:val="14"/>
        </w:rPr>
        <w:t xml:space="preserve"> 601-604.</w:t>
      </w:r>
    </w:p>
    <w:p w14:paraId="6BB23F2D" w14:textId="77777777" w:rsidR="0093337F" w:rsidRPr="00353AE5" w:rsidRDefault="0093337F" w:rsidP="0093337F">
      <w:pPr>
        <w:autoSpaceDE w:val="0"/>
        <w:autoSpaceDN w:val="0"/>
        <w:adjustRightInd w:val="0"/>
        <w:spacing w:before="60" w:after="60"/>
        <w:ind w:left="284" w:right="-2" w:hanging="284"/>
        <w:jc w:val="both"/>
        <w:rPr>
          <w:rFonts w:ascii="Cambria" w:eastAsia="Calibri,Bold" w:hAnsi="Cambria"/>
          <w:bCs/>
          <w:sz w:val="14"/>
          <w:szCs w:val="14"/>
        </w:rPr>
      </w:pPr>
      <w:r w:rsidRPr="00353AE5">
        <w:rPr>
          <w:rFonts w:ascii="Cambria" w:eastAsia="Calibri" w:hAnsi="Cambria"/>
          <w:b/>
          <w:sz w:val="14"/>
          <w:szCs w:val="14"/>
        </w:rPr>
        <w:t>Mert N (1996).</w:t>
      </w:r>
      <w:r w:rsidRPr="00353AE5">
        <w:rPr>
          <w:rFonts w:ascii="Cambria" w:eastAsia="Calibri" w:hAnsi="Cambria"/>
          <w:sz w:val="14"/>
          <w:szCs w:val="14"/>
        </w:rPr>
        <w:t xml:space="preserve">  Veteriner Klinik Biyokimya. Ceylan Matbaacılık Ltd., Bursa. </w:t>
      </w:r>
    </w:p>
    <w:p w14:paraId="302E8454" w14:textId="64EBE8FE" w:rsidR="0093337F" w:rsidRPr="00353AE5"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Njidda AA, Hassan IT and Olatunjı EA (2013).</w:t>
      </w:r>
      <w:r w:rsidRPr="00353AE5">
        <w:rPr>
          <w:rFonts w:ascii="Cambria" w:eastAsia="Calibri" w:hAnsi="Cambria"/>
          <w:sz w:val="14"/>
          <w:szCs w:val="14"/>
        </w:rPr>
        <w:t xml:space="preserve"> Haematological and biochemical parameters of goats of semi arid environment fed on natural grazing rangeland of northern Nigeria. </w:t>
      </w:r>
      <w:r w:rsidRPr="00353AE5">
        <w:rPr>
          <w:rFonts w:ascii="Cambria" w:eastAsia="Calibri" w:hAnsi="Cambria"/>
          <w:i/>
          <w:sz w:val="14"/>
          <w:szCs w:val="14"/>
        </w:rPr>
        <w:t>J Agric Vet Sci,</w:t>
      </w:r>
      <w:r w:rsidRPr="00353AE5">
        <w:rPr>
          <w:rFonts w:ascii="Cambria" w:eastAsia="Calibri" w:hAnsi="Cambria"/>
          <w:sz w:val="14"/>
          <w:szCs w:val="14"/>
        </w:rPr>
        <w:t xml:space="preserve"> 3</w:t>
      </w:r>
      <w:r w:rsidR="00446083">
        <w:rPr>
          <w:rFonts w:ascii="Cambria" w:eastAsia="Calibri" w:hAnsi="Cambria"/>
          <w:sz w:val="14"/>
          <w:szCs w:val="14"/>
        </w:rPr>
        <w:t>,</w:t>
      </w:r>
      <w:r w:rsidRPr="00353AE5">
        <w:rPr>
          <w:rFonts w:ascii="Cambria" w:eastAsia="Calibri" w:hAnsi="Cambria"/>
          <w:sz w:val="14"/>
          <w:szCs w:val="14"/>
        </w:rPr>
        <w:t xml:space="preserve"> 1-8. </w:t>
      </w:r>
    </w:p>
    <w:p w14:paraId="03976269" w14:textId="66B9C787" w:rsidR="0093337F" w:rsidRDefault="0093337F" w:rsidP="0093337F">
      <w:pPr>
        <w:autoSpaceDE w:val="0"/>
        <w:autoSpaceDN w:val="0"/>
        <w:adjustRightInd w:val="0"/>
        <w:spacing w:before="60" w:after="60"/>
        <w:ind w:left="284" w:right="-2" w:hanging="284"/>
        <w:jc w:val="both"/>
        <w:rPr>
          <w:rFonts w:ascii="Cambria" w:eastAsia="Calibri" w:hAnsi="Cambria"/>
          <w:sz w:val="14"/>
          <w:szCs w:val="14"/>
        </w:rPr>
      </w:pPr>
      <w:r w:rsidRPr="00353AE5">
        <w:rPr>
          <w:rFonts w:ascii="Cambria" w:eastAsia="Calibri" w:hAnsi="Cambria"/>
          <w:b/>
          <w:sz w:val="14"/>
          <w:szCs w:val="14"/>
        </w:rPr>
        <w:t>Özgüner M, Akdoğan M, Sulak O, Üngör B, Gökçimen A (2003).</w:t>
      </w:r>
      <w:r w:rsidRPr="00353AE5">
        <w:rPr>
          <w:rFonts w:ascii="Cambria" w:eastAsia="Calibri" w:hAnsi="Cambria"/>
          <w:sz w:val="14"/>
          <w:szCs w:val="14"/>
        </w:rPr>
        <w:t xml:space="preserve"> Sıçanlarda demir sorbitol enjeksiyonunun karaciğer histolojisi üzerine etkilerinin biyokimyasal parametrelerle ilişkisi. </w:t>
      </w:r>
      <w:r w:rsidRPr="00353AE5">
        <w:rPr>
          <w:rFonts w:ascii="Cambria" w:eastAsia="Calibri" w:hAnsi="Cambria"/>
          <w:i/>
          <w:sz w:val="14"/>
          <w:szCs w:val="14"/>
        </w:rPr>
        <w:t>SDÜ Tıp Fak Derg,</w:t>
      </w:r>
      <w:r w:rsidRPr="00353AE5">
        <w:rPr>
          <w:rFonts w:ascii="Cambria" w:eastAsia="Calibri" w:hAnsi="Cambria"/>
          <w:sz w:val="14"/>
          <w:szCs w:val="14"/>
        </w:rPr>
        <w:t xml:space="preserve"> 1</w:t>
      </w:r>
      <w:r w:rsidR="00446083">
        <w:rPr>
          <w:rFonts w:ascii="Cambria" w:eastAsia="Calibri" w:hAnsi="Cambria"/>
          <w:sz w:val="14"/>
          <w:szCs w:val="14"/>
        </w:rPr>
        <w:t>0(3),</w:t>
      </w:r>
      <w:r w:rsidRPr="00353AE5">
        <w:rPr>
          <w:rFonts w:ascii="Cambria" w:eastAsia="Calibri" w:hAnsi="Cambria"/>
          <w:sz w:val="14"/>
          <w:szCs w:val="14"/>
        </w:rPr>
        <w:t xml:space="preserve"> 44-49. </w:t>
      </w:r>
    </w:p>
    <w:p w14:paraId="65CD5BE4" w14:textId="77777777" w:rsidR="00230404" w:rsidRPr="00353AE5" w:rsidRDefault="00230404" w:rsidP="0093337F">
      <w:pPr>
        <w:autoSpaceDE w:val="0"/>
        <w:autoSpaceDN w:val="0"/>
        <w:adjustRightInd w:val="0"/>
        <w:spacing w:before="60" w:after="60"/>
        <w:ind w:left="284" w:right="-2" w:hanging="284"/>
        <w:jc w:val="both"/>
        <w:rPr>
          <w:rFonts w:ascii="Cambria" w:eastAsia="Calibri" w:hAnsi="Cambria"/>
          <w:sz w:val="14"/>
          <w:szCs w:val="14"/>
        </w:rPr>
      </w:pPr>
    </w:p>
    <w:bookmarkEnd w:id="1"/>
    <w:bookmarkEnd w:id="2"/>
    <w:p w14:paraId="5922B2CF" w14:textId="77777777" w:rsidR="00F66767" w:rsidRPr="00833244" w:rsidRDefault="00F66767" w:rsidP="00446083">
      <w:pPr>
        <w:spacing w:before="60" w:after="60"/>
        <w:jc w:val="both"/>
        <w:rPr>
          <w:rFonts w:ascii="Cambria" w:hAnsi="Cambria"/>
          <w:sz w:val="20"/>
          <w:szCs w:val="20"/>
        </w:rPr>
        <w:sectPr w:rsidR="00F66767" w:rsidRPr="00833244" w:rsidSect="00FD4E98">
          <w:type w:val="continuous"/>
          <w:pgSz w:w="11906" w:h="16838"/>
          <w:pgMar w:top="1134" w:right="1134" w:bottom="1134" w:left="1134" w:header="709" w:footer="709" w:gutter="0"/>
          <w:cols w:num="2" w:space="567"/>
          <w:docGrid w:linePitch="360"/>
        </w:sectPr>
      </w:pPr>
    </w:p>
    <w:p w14:paraId="23329687" w14:textId="77777777" w:rsidR="00A34A6D" w:rsidRDefault="00A34A6D" w:rsidP="00A34A6D">
      <w:pPr>
        <w:jc w:val="both"/>
        <w:rPr>
          <w:rFonts w:ascii="Cambria" w:hAnsi="Cambria"/>
          <w:sz w:val="20"/>
          <w:szCs w:val="20"/>
        </w:rPr>
      </w:pPr>
    </w:p>
    <w:p w14:paraId="196DB33C" w14:textId="4C9A43A4" w:rsidR="002E4118" w:rsidRPr="00833244" w:rsidRDefault="002E4118" w:rsidP="00A34A6D">
      <w:pPr>
        <w:jc w:val="both"/>
        <w:rPr>
          <w:rFonts w:ascii="Cambria" w:hAnsi="Cambria"/>
          <w:sz w:val="20"/>
          <w:szCs w:val="20"/>
        </w:rPr>
      </w:pPr>
    </w:p>
    <w:sectPr w:rsidR="002E4118" w:rsidRPr="00833244" w:rsidSect="00FD4E98">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B5D17" w14:textId="77777777" w:rsidR="00D90759" w:rsidRDefault="00D90759" w:rsidP="00EA7DF9">
      <w:r>
        <w:separator/>
      </w:r>
    </w:p>
  </w:endnote>
  <w:endnote w:type="continuationSeparator" w:id="0">
    <w:p w14:paraId="742E917B" w14:textId="77777777" w:rsidR="00D90759" w:rsidRDefault="00D90759" w:rsidP="00EA7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TR">
    <w:altName w:val="Times New Roman"/>
    <w:panose1 w:val="00000000000000000000"/>
    <w:charset w:val="00"/>
    <w:family w:val="roman"/>
    <w:notTrueType/>
    <w:pitch w:val="default"/>
    <w:sig w:usb0="00000003" w:usb1="00000000" w:usb2="00000000" w:usb3="00000000" w:csb0="00000001" w:csb1="00000000"/>
  </w:font>
  <w:font w:name="Quorum-Book">
    <w:altName w:val="Times New Roman"/>
    <w:panose1 w:val="00000000000000000000"/>
    <w:charset w:val="00"/>
    <w:family w:val="roman"/>
    <w:notTrueType/>
    <w:pitch w:val="default"/>
    <w:sig w:usb0="00000003" w:usb1="00000000" w:usb2="00000000" w:usb3="00000000" w:csb0="00000001" w:csb1="00000000"/>
  </w:font>
  <w:font w:name="Calibri,Bold">
    <w:altName w:val="MS Gothic"/>
    <w:panose1 w:val="00000000000000000000"/>
    <w:charset w:val="80"/>
    <w:family w:val="auto"/>
    <w:notTrueType/>
    <w:pitch w:val="default"/>
    <w:sig w:usb0="00000000" w:usb1="08070000" w:usb2="00000010" w:usb3="00000000" w:csb0="0002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4B492" w14:textId="45B1F4C4" w:rsidR="007A0492" w:rsidRPr="007A0492" w:rsidRDefault="001E6677">
    <w:pPr>
      <w:pStyle w:val="Altbilgi"/>
      <w:rPr>
        <w:rFonts w:ascii="Cambria" w:hAnsi="Cambria"/>
        <w:sz w:val="20"/>
      </w:rPr>
    </w:pPr>
    <w:r>
      <w:rPr>
        <w:rFonts w:ascii="Cambria" w:hAnsi="Cambria"/>
        <w:sz w:val="20"/>
      </w:rPr>
      <w:t>146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C871" w14:textId="004A4C31" w:rsidR="00C07692" w:rsidRPr="007A0492" w:rsidRDefault="001E6677" w:rsidP="00FB7E79">
    <w:pPr>
      <w:pStyle w:val="Altbilgi"/>
      <w:jc w:val="right"/>
      <w:rPr>
        <w:rFonts w:ascii="Cambria" w:hAnsi="Cambria"/>
        <w:sz w:val="20"/>
      </w:rPr>
    </w:pPr>
    <w:r>
      <w:rPr>
        <w:rFonts w:ascii="Cambria" w:hAnsi="Cambria"/>
        <w:sz w:val="20"/>
      </w:rPr>
      <w:t>147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A7492" w14:textId="7A9F3D1B" w:rsidR="00C07692" w:rsidRDefault="00661653" w:rsidP="00EC0DCE">
    <w:pPr>
      <w:pStyle w:val="Altbilgi"/>
      <w:spacing w:before="120"/>
      <w:jc w:val="right"/>
    </w:pPr>
    <w:r>
      <w:rPr>
        <w:rFonts w:ascii="Cambria" w:hAnsi="Cambria"/>
        <w:noProof/>
        <w:sz w:val="12"/>
      </w:rPr>
      <mc:AlternateContent>
        <mc:Choice Requires="wps">
          <w:drawing>
            <wp:anchor distT="0" distB="0" distL="114300" distR="114300" simplePos="0" relativeHeight="251657728" behindDoc="0" locked="0" layoutInCell="1" allowOverlap="1" wp14:anchorId="29D6158F" wp14:editId="1505CB7F">
              <wp:simplePos x="0" y="0"/>
              <wp:positionH relativeFrom="column">
                <wp:posOffset>-90805</wp:posOffset>
              </wp:positionH>
              <wp:positionV relativeFrom="paragraph">
                <wp:posOffset>-47625</wp:posOffset>
              </wp:positionV>
              <wp:extent cx="5646420" cy="514985"/>
              <wp:effectExtent l="4445"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C71A0" w14:textId="77777777" w:rsidR="00C07692" w:rsidRPr="00556178" w:rsidRDefault="00C07692" w:rsidP="00EC0DCE">
                          <w:pPr>
                            <w:pBdr>
                              <w:top w:val="single" w:sz="4" w:space="1" w:color="auto"/>
                            </w:pBdr>
                            <w:rPr>
                              <w:rFonts w:ascii="Cambria" w:hAnsi="Cambria"/>
                              <w:i/>
                              <w:sz w:val="10"/>
                              <w:szCs w:val="16"/>
                            </w:rPr>
                          </w:pPr>
                        </w:p>
                        <w:p w14:paraId="677FBA39" w14:textId="454817BA" w:rsidR="00C07692" w:rsidRPr="004B604B" w:rsidRDefault="00C07692" w:rsidP="00EC0DCE">
                          <w:pPr>
                            <w:pStyle w:val="Altbilgi"/>
                            <w:rPr>
                              <w:rFonts w:ascii="Cambria" w:hAnsi="Cambria"/>
                              <w:sz w:val="15"/>
                              <w:szCs w:val="15"/>
                            </w:rPr>
                          </w:pPr>
                          <w:proofErr w:type="spellStart"/>
                          <w:r>
                            <w:rPr>
                              <w:rFonts w:ascii="Cambria" w:hAnsi="Cambria"/>
                              <w:sz w:val="15"/>
                              <w:szCs w:val="15"/>
                            </w:rPr>
                            <w:t>Corresponding</w:t>
                          </w:r>
                          <w:proofErr w:type="spellEnd"/>
                          <w:r>
                            <w:rPr>
                              <w:rFonts w:ascii="Cambria" w:hAnsi="Cambria"/>
                              <w:sz w:val="15"/>
                              <w:szCs w:val="15"/>
                            </w:rPr>
                            <w:t xml:space="preserve"> </w:t>
                          </w:r>
                          <w:proofErr w:type="spellStart"/>
                          <w:r>
                            <w:rPr>
                              <w:rFonts w:ascii="Cambria" w:hAnsi="Cambria"/>
                              <w:sz w:val="15"/>
                              <w:szCs w:val="15"/>
                            </w:rPr>
                            <w:t>author</w:t>
                          </w:r>
                          <w:proofErr w:type="spellEnd"/>
                          <w:r w:rsidRPr="004B604B">
                            <w:rPr>
                              <w:rFonts w:ascii="Cambria" w:hAnsi="Cambria"/>
                              <w:sz w:val="15"/>
                              <w:szCs w:val="15"/>
                            </w:rPr>
                            <w:t xml:space="preserve">: </w:t>
                          </w:r>
                          <w:r w:rsidR="00EE058C">
                            <w:rPr>
                              <w:rFonts w:ascii="Cambria" w:hAnsi="Cambria"/>
                              <w:sz w:val="15"/>
                              <w:szCs w:val="15"/>
                            </w:rPr>
                            <w:t>Kıvanç IRAK</w:t>
                          </w:r>
                          <w:r w:rsidRPr="004B604B">
                            <w:rPr>
                              <w:rFonts w:ascii="Cambria" w:hAnsi="Cambria"/>
                              <w:sz w:val="15"/>
                              <w:szCs w:val="15"/>
                            </w:rPr>
                            <w:t xml:space="preserve"> </w:t>
                          </w:r>
                        </w:p>
                        <w:p w14:paraId="2A181844" w14:textId="221DD383" w:rsidR="00C07692" w:rsidRPr="00BE198F" w:rsidRDefault="00EE058C" w:rsidP="00EC0DCE">
                          <w:pPr>
                            <w:pStyle w:val="Altbilgi"/>
                            <w:rPr>
                              <w:rFonts w:ascii="Cambria" w:hAnsi="Cambria"/>
                              <w:i/>
                              <w:sz w:val="14"/>
                              <w:szCs w:val="14"/>
                            </w:rPr>
                          </w:pPr>
                          <w:r>
                            <w:rPr>
                              <w:rFonts w:ascii="Cambria" w:hAnsi="Cambria"/>
                              <w:i/>
                              <w:sz w:val="14"/>
                              <w:szCs w:val="14"/>
                            </w:rPr>
                            <w:t>Siirt</w:t>
                          </w:r>
                          <w:r w:rsidR="00C07692" w:rsidRPr="00BE198F">
                            <w:rPr>
                              <w:rFonts w:ascii="Cambria" w:hAnsi="Cambria"/>
                              <w:i/>
                              <w:sz w:val="14"/>
                              <w:szCs w:val="14"/>
                            </w:rPr>
                            <w:t xml:space="preserve"> </w:t>
                          </w:r>
                          <w:proofErr w:type="spellStart"/>
                          <w:r w:rsidR="00C07692" w:rsidRPr="00BE198F">
                            <w:rPr>
                              <w:rFonts w:ascii="Cambria" w:hAnsi="Cambria"/>
                              <w:i/>
                              <w:sz w:val="14"/>
                              <w:szCs w:val="14"/>
                            </w:rPr>
                            <w:t>Üniv</w:t>
                          </w:r>
                          <w:proofErr w:type="spellEnd"/>
                          <w:r w:rsidR="00C07692" w:rsidRPr="00BE198F">
                            <w:rPr>
                              <w:rFonts w:ascii="Cambria" w:hAnsi="Cambria"/>
                              <w:i/>
                              <w:sz w:val="14"/>
                              <w:szCs w:val="14"/>
                            </w:rPr>
                            <w:t xml:space="preserve">., Veteriner Fak., </w:t>
                          </w:r>
                          <w:r>
                            <w:rPr>
                              <w:rFonts w:ascii="Cambria" w:hAnsi="Cambria"/>
                              <w:i/>
                              <w:sz w:val="14"/>
                              <w:szCs w:val="14"/>
                            </w:rPr>
                            <w:t>Biyokimya</w:t>
                          </w:r>
                          <w:r w:rsidR="009C0D80">
                            <w:rPr>
                              <w:rFonts w:ascii="Cambria" w:hAnsi="Cambria"/>
                              <w:i/>
                              <w:sz w:val="14"/>
                              <w:szCs w:val="14"/>
                            </w:rPr>
                            <w:t xml:space="preserve"> </w:t>
                          </w:r>
                          <w:r w:rsidR="00C07692" w:rsidRPr="00BE198F">
                            <w:rPr>
                              <w:rFonts w:ascii="Cambria" w:hAnsi="Cambria"/>
                              <w:i/>
                              <w:sz w:val="14"/>
                              <w:szCs w:val="14"/>
                            </w:rPr>
                            <w:t xml:space="preserve">AD, </w:t>
                          </w:r>
                          <w:r>
                            <w:rPr>
                              <w:rFonts w:ascii="Cambria" w:hAnsi="Cambria"/>
                              <w:i/>
                              <w:sz w:val="14"/>
                              <w:szCs w:val="14"/>
                            </w:rPr>
                            <w:t>Siirt</w:t>
                          </w:r>
                          <w:r w:rsidR="00C07692" w:rsidRPr="00BE198F">
                            <w:rPr>
                              <w:rFonts w:ascii="Cambria" w:hAnsi="Cambria"/>
                              <w:i/>
                              <w:sz w:val="14"/>
                              <w:szCs w:val="14"/>
                            </w:rPr>
                            <w:t xml:space="preserve">, Türkiye. </w:t>
                          </w:r>
                          <w:r w:rsidR="00C94523">
                            <w:rPr>
                              <w:rFonts w:ascii="Cambria" w:hAnsi="Cambria"/>
                              <w:i/>
                              <w:sz w:val="14"/>
                              <w:szCs w:val="14"/>
                            </w:rPr>
                            <w:t xml:space="preserve">  </w:t>
                          </w:r>
                          <w:proofErr w:type="gramStart"/>
                          <w:r w:rsidR="00C07692" w:rsidRPr="00BE198F">
                            <w:rPr>
                              <w:rFonts w:ascii="Cambria" w:hAnsi="Cambria"/>
                              <w:i/>
                              <w:sz w:val="14"/>
                              <w:szCs w:val="14"/>
                            </w:rPr>
                            <w:t>e</w:t>
                          </w:r>
                          <w:proofErr w:type="gramEnd"/>
                          <w:r w:rsidR="00C07692" w:rsidRPr="00BE198F">
                            <w:rPr>
                              <w:rFonts w:ascii="Cambria" w:hAnsi="Cambria"/>
                              <w:i/>
                              <w:sz w:val="14"/>
                              <w:szCs w:val="14"/>
                            </w:rPr>
                            <w:t xml:space="preserve">-mail: </w:t>
                          </w:r>
                          <w:r w:rsidRPr="00857AB1">
                            <w:rPr>
                              <w:rFonts w:ascii="Cambria" w:hAnsi="Cambria" w:cs="Arial"/>
                              <w:i/>
                              <w:sz w:val="14"/>
                              <w:szCs w:val="14"/>
                              <w:shd w:val="clear" w:color="auto" w:fill="FFFFFF"/>
                            </w:rPr>
                            <w:t>kivancirak@hotmail.com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29D6158F" id="_x0000_t202" coordsize="21600,21600" o:spt="202" path="m0,0l0,21600,21600,21600,21600,0xe">
              <v:stroke joinstyle="miter"/>
              <v:path gradientshapeok="t" o:connecttype="rect"/>
            </v:shapetype>
            <v:shape id="Text Box 1" o:spid="_x0000_s1026" type="#_x0000_t202" style="position:absolute;left:0;text-align:left;margin-left:-7.15pt;margin-top:-3.7pt;width:444.6pt;height:4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" stroked="f">
              <v:textbox>
                <w:txbxContent>
                  <w:p w14:paraId="1A5C71A0" w14:textId="77777777" w:rsidR="00C07692" w:rsidRPr="00556178" w:rsidRDefault="00C07692" w:rsidP="00EC0DCE">
                    <w:pPr>
                      <w:pBdr>
                        <w:top w:val="single" w:sz="4" w:space="1" w:color="auto"/>
                      </w:pBdr>
                      <w:rPr>
                        <w:rFonts w:ascii="Cambria" w:hAnsi="Cambria"/>
                        <w:i/>
                        <w:sz w:val="10"/>
                        <w:szCs w:val="16"/>
                      </w:rPr>
                    </w:pPr>
                  </w:p>
                  <w:p w14:paraId="677FBA39" w14:textId="454817BA" w:rsidR="00C07692" w:rsidRPr="004B604B" w:rsidRDefault="00C07692" w:rsidP="00EC0DCE">
                    <w:pPr>
                      <w:pStyle w:val="AltBilgi"/>
                      <w:rPr>
                        <w:rFonts w:ascii="Cambria" w:hAnsi="Cambria"/>
                        <w:sz w:val="15"/>
                        <w:szCs w:val="15"/>
                      </w:rPr>
                    </w:pPr>
                    <w:proofErr w:type="spellStart"/>
                    <w:r>
                      <w:rPr>
                        <w:rFonts w:ascii="Cambria" w:hAnsi="Cambria"/>
                        <w:sz w:val="15"/>
                        <w:szCs w:val="15"/>
                      </w:rPr>
                      <w:t>Corresponding</w:t>
                    </w:r>
                    <w:proofErr w:type="spellEnd"/>
                    <w:r>
                      <w:rPr>
                        <w:rFonts w:ascii="Cambria" w:hAnsi="Cambria"/>
                        <w:sz w:val="15"/>
                        <w:szCs w:val="15"/>
                      </w:rPr>
                      <w:t xml:space="preserve"> </w:t>
                    </w:r>
                    <w:proofErr w:type="spellStart"/>
                    <w:r>
                      <w:rPr>
                        <w:rFonts w:ascii="Cambria" w:hAnsi="Cambria"/>
                        <w:sz w:val="15"/>
                        <w:szCs w:val="15"/>
                      </w:rPr>
                      <w:t>author</w:t>
                    </w:r>
                    <w:proofErr w:type="spellEnd"/>
                    <w:r w:rsidRPr="004B604B">
                      <w:rPr>
                        <w:rFonts w:ascii="Cambria" w:hAnsi="Cambria"/>
                        <w:sz w:val="15"/>
                        <w:szCs w:val="15"/>
                      </w:rPr>
                      <w:t xml:space="preserve">: </w:t>
                    </w:r>
                    <w:r w:rsidR="00EE058C">
                      <w:rPr>
                        <w:rFonts w:ascii="Cambria" w:hAnsi="Cambria"/>
                        <w:sz w:val="15"/>
                        <w:szCs w:val="15"/>
                      </w:rPr>
                      <w:t>Kıvanç IRAK</w:t>
                    </w:r>
                    <w:r w:rsidRPr="004B604B">
                      <w:rPr>
                        <w:rFonts w:ascii="Cambria" w:hAnsi="Cambria"/>
                        <w:sz w:val="15"/>
                        <w:szCs w:val="15"/>
                      </w:rPr>
                      <w:t xml:space="preserve"> </w:t>
                    </w:r>
                  </w:p>
                  <w:p w14:paraId="2A181844" w14:textId="221DD383" w:rsidR="00C07692" w:rsidRPr="00BE198F" w:rsidRDefault="00EE058C" w:rsidP="00EC0DCE">
                    <w:pPr>
                      <w:pStyle w:val="AltBilgi"/>
                      <w:rPr>
                        <w:rFonts w:ascii="Cambria" w:hAnsi="Cambria"/>
                        <w:i/>
                        <w:sz w:val="14"/>
                        <w:szCs w:val="14"/>
                      </w:rPr>
                    </w:pPr>
                    <w:r>
                      <w:rPr>
                        <w:rFonts w:ascii="Cambria" w:hAnsi="Cambria"/>
                        <w:i/>
                        <w:sz w:val="14"/>
                        <w:szCs w:val="14"/>
                      </w:rPr>
                      <w:t>Siirt</w:t>
                    </w:r>
                    <w:r w:rsidR="00C07692" w:rsidRPr="00BE198F">
                      <w:rPr>
                        <w:rFonts w:ascii="Cambria" w:hAnsi="Cambria"/>
                        <w:i/>
                        <w:sz w:val="14"/>
                        <w:szCs w:val="14"/>
                      </w:rPr>
                      <w:t xml:space="preserve"> </w:t>
                    </w:r>
                    <w:proofErr w:type="spellStart"/>
                    <w:r w:rsidR="00C07692" w:rsidRPr="00BE198F">
                      <w:rPr>
                        <w:rFonts w:ascii="Cambria" w:hAnsi="Cambria"/>
                        <w:i/>
                        <w:sz w:val="14"/>
                        <w:szCs w:val="14"/>
                      </w:rPr>
                      <w:t>Üniv</w:t>
                    </w:r>
                    <w:proofErr w:type="spellEnd"/>
                    <w:r w:rsidR="00C07692" w:rsidRPr="00BE198F">
                      <w:rPr>
                        <w:rFonts w:ascii="Cambria" w:hAnsi="Cambria"/>
                        <w:i/>
                        <w:sz w:val="14"/>
                        <w:szCs w:val="14"/>
                      </w:rPr>
                      <w:t xml:space="preserve">., Veteriner Fak., </w:t>
                    </w:r>
                    <w:r>
                      <w:rPr>
                        <w:rFonts w:ascii="Cambria" w:hAnsi="Cambria"/>
                        <w:i/>
                        <w:sz w:val="14"/>
                        <w:szCs w:val="14"/>
                      </w:rPr>
                      <w:t>Biyokimya</w:t>
                    </w:r>
                    <w:r w:rsidR="009C0D80">
                      <w:rPr>
                        <w:rFonts w:ascii="Cambria" w:hAnsi="Cambria"/>
                        <w:i/>
                        <w:sz w:val="14"/>
                        <w:szCs w:val="14"/>
                      </w:rPr>
                      <w:t xml:space="preserve"> </w:t>
                    </w:r>
                    <w:r w:rsidR="00C07692" w:rsidRPr="00BE198F">
                      <w:rPr>
                        <w:rFonts w:ascii="Cambria" w:hAnsi="Cambria"/>
                        <w:i/>
                        <w:sz w:val="14"/>
                        <w:szCs w:val="14"/>
                      </w:rPr>
                      <w:t xml:space="preserve">AD, </w:t>
                    </w:r>
                    <w:r>
                      <w:rPr>
                        <w:rFonts w:ascii="Cambria" w:hAnsi="Cambria"/>
                        <w:i/>
                        <w:sz w:val="14"/>
                        <w:szCs w:val="14"/>
                      </w:rPr>
                      <w:t>Siirt</w:t>
                    </w:r>
                    <w:r w:rsidR="00C07692" w:rsidRPr="00BE198F">
                      <w:rPr>
                        <w:rFonts w:ascii="Cambria" w:hAnsi="Cambria"/>
                        <w:i/>
                        <w:sz w:val="14"/>
                        <w:szCs w:val="14"/>
                      </w:rPr>
                      <w:t xml:space="preserve">, Türkiye. </w:t>
                    </w:r>
                    <w:r w:rsidR="00C94523">
                      <w:rPr>
                        <w:rFonts w:ascii="Cambria" w:hAnsi="Cambria"/>
                        <w:i/>
                        <w:sz w:val="14"/>
                        <w:szCs w:val="14"/>
                      </w:rPr>
                      <w:t xml:space="preserve">  </w:t>
                    </w:r>
                    <w:proofErr w:type="gramStart"/>
                    <w:r w:rsidR="00C07692" w:rsidRPr="00BE198F">
                      <w:rPr>
                        <w:rFonts w:ascii="Cambria" w:hAnsi="Cambria"/>
                        <w:i/>
                        <w:sz w:val="14"/>
                        <w:szCs w:val="14"/>
                      </w:rPr>
                      <w:t>e-mail</w:t>
                    </w:r>
                    <w:proofErr w:type="gramEnd"/>
                    <w:r w:rsidR="00C07692" w:rsidRPr="00BE198F">
                      <w:rPr>
                        <w:rFonts w:ascii="Cambria" w:hAnsi="Cambria"/>
                        <w:i/>
                        <w:sz w:val="14"/>
                        <w:szCs w:val="14"/>
                      </w:rPr>
                      <w:t xml:space="preserve">: </w:t>
                    </w:r>
                    <w:r w:rsidRPr="00857AB1">
                      <w:rPr>
                        <w:rFonts w:ascii="Cambria" w:hAnsi="Cambria" w:cs="Arial"/>
                        <w:i/>
                        <w:sz w:val="14"/>
                        <w:szCs w:val="14"/>
                        <w:shd w:val="clear" w:color="auto" w:fill="FFFFFF"/>
                      </w:rPr>
                      <w:t>kivancirak@hotmail.com</w:t>
                    </w:r>
                  </w:p>
                </w:txbxContent>
              </v:textbox>
              <w10:wrap type="topAndBottom"/>
            </v:shape>
          </w:pict>
        </mc:Fallback>
      </mc:AlternateContent>
    </w:r>
    <w:r w:rsidR="001E6677">
      <w:rPr>
        <w:rFonts w:ascii="Cambria" w:hAnsi="Cambria"/>
        <w:sz w:val="20"/>
      </w:rPr>
      <w:t>145</w:t>
    </w:r>
  </w:p>
  <w:p w14:paraId="4C7709A9" w14:textId="77777777" w:rsidR="00C07692" w:rsidRDefault="00C0769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EC77E" w14:textId="77777777" w:rsidR="00D90759" w:rsidRDefault="00D90759" w:rsidP="00EA7DF9">
      <w:r>
        <w:separator/>
      </w:r>
    </w:p>
  </w:footnote>
  <w:footnote w:type="continuationSeparator" w:id="0">
    <w:p w14:paraId="70EB1183" w14:textId="77777777" w:rsidR="00D90759" w:rsidRDefault="00D90759" w:rsidP="00EA7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A6617" w14:textId="56135129" w:rsidR="00C07692" w:rsidRDefault="00C07692" w:rsidP="00790DAA">
    <w:pPr>
      <w:pStyle w:val="stbilgi"/>
      <w:pBdr>
        <w:bottom w:val="single" w:sz="4" w:space="1" w:color="auto"/>
      </w:pBdr>
      <w:tabs>
        <w:tab w:val="clear" w:pos="4536"/>
        <w:tab w:val="clear" w:pos="9072"/>
        <w:tab w:val="right" w:pos="9638"/>
      </w:tabs>
    </w:pPr>
    <w:r w:rsidRPr="00275B32">
      <w:rPr>
        <w:rFonts w:ascii="Cambria" w:hAnsi="Cambria"/>
        <w:sz w:val="16"/>
      </w:rPr>
      <w:t>[</w:t>
    </w:r>
    <w:r w:rsidR="00EE058C">
      <w:rPr>
        <w:rFonts w:ascii="Cambria" w:hAnsi="Cambria"/>
        <w:sz w:val="16"/>
      </w:rPr>
      <w:t>Kıvanç Irak et al.</w:t>
    </w:r>
    <w:r w:rsidRPr="00275B32">
      <w:rPr>
        <w:rFonts w:ascii="Cambria" w:hAnsi="Cambria"/>
        <w:sz w:val="16"/>
      </w:rPr>
      <w:t>]</w:t>
    </w:r>
    <w:r>
      <w:rPr>
        <w:rFonts w:ascii="Cambria" w:hAnsi="Cambria"/>
        <w:sz w:val="16"/>
      </w:rPr>
      <w:tab/>
    </w:r>
    <w:r w:rsidR="006601DB" w:rsidRPr="006601DB">
      <w:rPr>
        <w:rFonts w:ascii="Cambria" w:hAnsi="Cambria"/>
        <w:i/>
        <w:noProof/>
        <w:sz w:val="16"/>
        <w:szCs w:val="18"/>
      </w:rPr>
      <w:t>Van Vet J, 201</w:t>
    </w:r>
    <w:r w:rsidR="00754B36">
      <w:rPr>
        <w:rFonts w:ascii="Cambria" w:hAnsi="Cambria"/>
        <w:i/>
        <w:noProof/>
        <w:sz w:val="16"/>
        <w:szCs w:val="18"/>
      </w:rPr>
      <w:t>7</w:t>
    </w:r>
    <w:r w:rsidR="006601DB" w:rsidRPr="006601DB">
      <w:rPr>
        <w:rFonts w:ascii="Cambria" w:hAnsi="Cambria"/>
        <w:i/>
        <w:noProof/>
        <w:sz w:val="16"/>
        <w:szCs w:val="18"/>
      </w:rPr>
      <w:t>, 2</w:t>
    </w:r>
    <w:r w:rsidR="00754B36">
      <w:rPr>
        <w:rFonts w:ascii="Cambria" w:hAnsi="Cambria"/>
        <w:i/>
        <w:noProof/>
        <w:sz w:val="16"/>
        <w:szCs w:val="18"/>
      </w:rPr>
      <w:t>8</w:t>
    </w:r>
    <w:r w:rsidR="006601DB" w:rsidRPr="006601DB">
      <w:rPr>
        <w:rFonts w:ascii="Cambria" w:hAnsi="Cambria"/>
        <w:i/>
        <w:noProof/>
        <w:sz w:val="16"/>
        <w:szCs w:val="18"/>
      </w:rPr>
      <w:t xml:space="preserve"> (</w:t>
    </w:r>
    <w:r w:rsidR="006E1F61">
      <w:rPr>
        <w:rFonts w:ascii="Cambria" w:hAnsi="Cambria"/>
        <w:i/>
        <w:noProof/>
        <w:sz w:val="16"/>
        <w:szCs w:val="18"/>
      </w:rPr>
      <w:t>3</w:t>
    </w:r>
    <w:r w:rsidR="006601DB" w:rsidRPr="006601DB">
      <w:rPr>
        <w:rFonts w:ascii="Cambria" w:hAnsi="Cambria"/>
        <w:i/>
        <w:noProof/>
        <w:sz w:val="16"/>
        <w:szCs w:val="18"/>
      </w:rPr>
      <w:t xml:space="preserve">) </w:t>
    </w:r>
    <w:r w:rsidR="001E6677">
      <w:rPr>
        <w:rFonts w:ascii="Cambria" w:hAnsi="Cambria"/>
        <w:i/>
        <w:noProof/>
        <w:sz w:val="16"/>
        <w:szCs w:val="18"/>
      </w:rPr>
      <w:t>145-149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6D10B" w14:textId="4569448D" w:rsidR="00C07692" w:rsidRDefault="00C07692" w:rsidP="00790DAA">
    <w:pPr>
      <w:pStyle w:val="stbilgi"/>
      <w:pBdr>
        <w:bottom w:val="single" w:sz="4" w:space="1" w:color="auto"/>
      </w:pBdr>
      <w:tabs>
        <w:tab w:val="clear" w:pos="4536"/>
        <w:tab w:val="clear" w:pos="9072"/>
        <w:tab w:val="right" w:pos="9638"/>
      </w:tabs>
    </w:pPr>
    <w:r w:rsidRPr="00275B32">
      <w:rPr>
        <w:rFonts w:ascii="Cambria" w:hAnsi="Cambria"/>
        <w:sz w:val="16"/>
      </w:rPr>
      <w:t>[</w:t>
    </w:r>
    <w:r w:rsidR="00EE058C" w:rsidRPr="00F856B3">
      <w:rPr>
        <w:rFonts w:ascii="Cambria" w:hAnsi="Cambria" w:cs="Arial"/>
        <w:color w:val="000000"/>
        <w:sz w:val="16"/>
        <w:szCs w:val="18"/>
        <w:shd w:val="clear" w:color="auto" w:fill="FFFFFF"/>
      </w:rPr>
      <w:t xml:space="preserve">Blood </w:t>
    </w:r>
    <w:proofErr w:type="spellStart"/>
    <w:r w:rsidR="00EE058C" w:rsidRPr="00F856B3">
      <w:rPr>
        <w:rFonts w:ascii="Cambria" w:hAnsi="Cambria" w:cs="Arial"/>
        <w:color w:val="000000"/>
        <w:sz w:val="16"/>
        <w:szCs w:val="18"/>
        <w:shd w:val="clear" w:color="auto" w:fill="FFFFFF"/>
      </w:rPr>
      <w:t>Iron</w:t>
    </w:r>
    <w:proofErr w:type="spellEnd"/>
    <w:r w:rsidR="00EE058C" w:rsidRPr="00F856B3">
      <w:rPr>
        <w:rFonts w:ascii="Cambria" w:hAnsi="Cambria" w:cs="Arial"/>
        <w:color w:val="000000"/>
        <w:sz w:val="16"/>
        <w:szCs w:val="18"/>
        <w:shd w:val="clear" w:color="auto" w:fill="FFFFFF"/>
      </w:rPr>
      <w:t xml:space="preserve"> </w:t>
    </w:r>
    <w:proofErr w:type="spellStart"/>
    <w:r w:rsidR="00EE058C" w:rsidRPr="00F856B3">
      <w:rPr>
        <w:rFonts w:ascii="Cambria" w:hAnsi="Cambria" w:cs="Arial"/>
        <w:color w:val="000000"/>
        <w:sz w:val="16"/>
        <w:szCs w:val="18"/>
        <w:shd w:val="clear" w:color="auto" w:fill="FFFFFF"/>
      </w:rPr>
      <w:t>Levels</w:t>
    </w:r>
    <w:proofErr w:type="spellEnd"/>
    <w:r w:rsidR="00EE058C" w:rsidRPr="00F856B3">
      <w:rPr>
        <w:rFonts w:ascii="Cambria" w:hAnsi="Cambria" w:cs="Arial"/>
        <w:color w:val="000000"/>
        <w:sz w:val="16"/>
        <w:szCs w:val="18"/>
        <w:shd w:val="clear" w:color="auto" w:fill="FFFFFF"/>
      </w:rPr>
      <w:t xml:space="preserve"> in </w:t>
    </w:r>
    <w:proofErr w:type="spellStart"/>
    <w:r w:rsidR="00EE058C" w:rsidRPr="00F856B3">
      <w:rPr>
        <w:rFonts w:ascii="Cambria" w:hAnsi="Cambria" w:cs="Arial"/>
        <w:color w:val="000000"/>
        <w:sz w:val="16"/>
        <w:szCs w:val="18"/>
        <w:shd w:val="clear" w:color="auto" w:fill="FFFFFF"/>
      </w:rPr>
      <w:t>Hairy</w:t>
    </w:r>
    <w:proofErr w:type="spellEnd"/>
    <w:r w:rsidR="00EE058C" w:rsidRPr="00F856B3">
      <w:rPr>
        <w:rFonts w:ascii="Cambria" w:hAnsi="Cambria" w:cs="Arial"/>
        <w:color w:val="000000"/>
        <w:sz w:val="16"/>
        <w:szCs w:val="18"/>
        <w:shd w:val="clear" w:color="auto" w:fill="FFFFFF"/>
      </w:rPr>
      <w:t xml:space="preserve"> </w:t>
    </w:r>
    <w:proofErr w:type="spellStart"/>
    <w:r w:rsidR="00EE058C" w:rsidRPr="00F856B3">
      <w:rPr>
        <w:rFonts w:ascii="Cambria" w:hAnsi="Cambria" w:cs="Arial"/>
        <w:color w:val="000000"/>
        <w:sz w:val="16"/>
        <w:szCs w:val="18"/>
        <w:shd w:val="clear" w:color="auto" w:fill="FFFFFF"/>
      </w:rPr>
      <w:t>Goat</w:t>
    </w:r>
    <w:proofErr w:type="spellEnd"/>
    <w:r w:rsidR="00EE058C" w:rsidRPr="00F856B3">
      <w:rPr>
        <w:rFonts w:ascii="Cambria" w:hAnsi="Cambria" w:cs="Arial"/>
        <w:color w:val="000000"/>
        <w:sz w:val="16"/>
        <w:szCs w:val="18"/>
        <w:shd w:val="clear" w:color="auto" w:fill="FFFFFF"/>
      </w:rPr>
      <w:t xml:space="preserve"> </w:t>
    </w:r>
    <w:proofErr w:type="spellStart"/>
    <w:r w:rsidR="00EE058C" w:rsidRPr="00F856B3">
      <w:rPr>
        <w:rFonts w:ascii="Cambria" w:hAnsi="Cambria" w:cs="Arial"/>
        <w:color w:val="000000"/>
        <w:sz w:val="16"/>
        <w:szCs w:val="18"/>
        <w:shd w:val="clear" w:color="auto" w:fill="FFFFFF"/>
      </w:rPr>
      <w:t>Crossbred</w:t>
    </w:r>
    <w:proofErr w:type="spellEnd"/>
    <w:r w:rsidRPr="00275B32">
      <w:rPr>
        <w:rFonts w:ascii="Cambria" w:hAnsi="Cambria"/>
        <w:sz w:val="16"/>
      </w:rPr>
      <w:t>]</w:t>
    </w:r>
    <w:r w:rsidRPr="0087191F">
      <w:rPr>
        <w:rFonts w:ascii="Cambria" w:hAnsi="Cambria"/>
        <w:sz w:val="16"/>
      </w:rPr>
      <w:t xml:space="preserve"> </w:t>
    </w:r>
    <w:r>
      <w:rPr>
        <w:rFonts w:ascii="Cambria" w:hAnsi="Cambria"/>
        <w:sz w:val="16"/>
      </w:rPr>
      <w:tab/>
    </w:r>
    <w:r w:rsidR="00557F4D">
      <w:rPr>
        <w:rFonts w:ascii="Cambria" w:hAnsi="Cambria"/>
        <w:i/>
        <w:noProof/>
        <w:sz w:val="16"/>
        <w:szCs w:val="18"/>
      </w:rPr>
      <w:t>Van Vet J, 201</w:t>
    </w:r>
    <w:r w:rsidR="00754B36">
      <w:rPr>
        <w:rFonts w:ascii="Cambria" w:hAnsi="Cambria"/>
        <w:i/>
        <w:noProof/>
        <w:sz w:val="16"/>
        <w:szCs w:val="18"/>
      </w:rPr>
      <w:t>7</w:t>
    </w:r>
    <w:r w:rsidR="00156EB4">
      <w:rPr>
        <w:rFonts w:ascii="Cambria" w:hAnsi="Cambria"/>
        <w:i/>
        <w:noProof/>
        <w:sz w:val="16"/>
        <w:szCs w:val="18"/>
      </w:rPr>
      <w:t>, 2</w:t>
    </w:r>
    <w:r w:rsidR="00754B36">
      <w:rPr>
        <w:rFonts w:ascii="Cambria" w:hAnsi="Cambria"/>
        <w:i/>
        <w:noProof/>
        <w:sz w:val="16"/>
        <w:szCs w:val="18"/>
      </w:rPr>
      <w:t>8</w:t>
    </w:r>
    <w:r w:rsidR="00156EB4">
      <w:rPr>
        <w:rFonts w:ascii="Cambria" w:hAnsi="Cambria"/>
        <w:i/>
        <w:noProof/>
        <w:sz w:val="16"/>
        <w:szCs w:val="18"/>
      </w:rPr>
      <w:t xml:space="preserve"> (</w:t>
    </w:r>
    <w:r w:rsidR="006E1F61">
      <w:rPr>
        <w:rFonts w:ascii="Cambria" w:hAnsi="Cambria"/>
        <w:i/>
        <w:noProof/>
        <w:sz w:val="16"/>
        <w:szCs w:val="18"/>
      </w:rPr>
      <w:t>3</w:t>
    </w:r>
    <w:r w:rsidR="006601DB" w:rsidRPr="006601DB">
      <w:rPr>
        <w:rFonts w:ascii="Cambria" w:hAnsi="Cambria"/>
        <w:i/>
        <w:noProof/>
        <w:sz w:val="16"/>
        <w:szCs w:val="18"/>
      </w:rPr>
      <w:t xml:space="preserve">) </w:t>
    </w:r>
    <w:r w:rsidR="001E6677">
      <w:rPr>
        <w:rFonts w:ascii="Cambria" w:hAnsi="Cambria"/>
        <w:i/>
        <w:noProof/>
        <w:sz w:val="16"/>
        <w:szCs w:val="18"/>
      </w:rPr>
      <w:t>145-149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F8F0E" w14:textId="77777777" w:rsidR="001E6677" w:rsidRDefault="001E667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40D8B"/>
    <w:multiLevelType w:val="hybridMultilevel"/>
    <w:tmpl w:val="56B4CD0C"/>
    <w:lvl w:ilvl="0" w:tplc="CD7A507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6EE505D"/>
    <w:multiLevelType w:val="hybridMultilevel"/>
    <w:tmpl w:val="CFCE9FCE"/>
    <w:lvl w:ilvl="0" w:tplc="4E50DA2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EFD"/>
    <w:rsid w:val="00005261"/>
    <w:rsid w:val="00005398"/>
    <w:rsid w:val="00010F0F"/>
    <w:rsid w:val="00023903"/>
    <w:rsid w:val="00027DA8"/>
    <w:rsid w:val="000404AE"/>
    <w:rsid w:val="00040C12"/>
    <w:rsid w:val="00041FFC"/>
    <w:rsid w:val="00064C0D"/>
    <w:rsid w:val="0006540E"/>
    <w:rsid w:val="00070003"/>
    <w:rsid w:val="00070C57"/>
    <w:rsid w:val="0007353F"/>
    <w:rsid w:val="00074F29"/>
    <w:rsid w:val="000764D6"/>
    <w:rsid w:val="000A4E83"/>
    <w:rsid w:val="000B3131"/>
    <w:rsid w:val="000B43AE"/>
    <w:rsid w:val="000B5458"/>
    <w:rsid w:val="000C0427"/>
    <w:rsid w:val="000D1413"/>
    <w:rsid w:val="00105507"/>
    <w:rsid w:val="00107AE8"/>
    <w:rsid w:val="001102FE"/>
    <w:rsid w:val="00113CC3"/>
    <w:rsid w:val="00152316"/>
    <w:rsid w:val="00155D6C"/>
    <w:rsid w:val="00156EB4"/>
    <w:rsid w:val="001624AD"/>
    <w:rsid w:val="001675A6"/>
    <w:rsid w:val="001728D6"/>
    <w:rsid w:val="001746D2"/>
    <w:rsid w:val="0017634E"/>
    <w:rsid w:val="00195DA1"/>
    <w:rsid w:val="00197DF4"/>
    <w:rsid w:val="001B062B"/>
    <w:rsid w:val="001D06C6"/>
    <w:rsid w:val="001E2952"/>
    <w:rsid w:val="001E325B"/>
    <w:rsid w:val="001E3E6F"/>
    <w:rsid w:val="001E6677"/>
    <w:rsid w:val="001F4367"/>
    <w:rsid w:val="00204D73"/>
    <w:rsid w:val="002132EC"/>
    <w:rsid w:val="00213EE7"/>
    <w:rsid w:val="00230404"/>
    <w:rsid w:val="00230E93"/>
    <w:rsid w:val="002626F3"/>
    <w:rsid w:val="00266112"/>
    <w:rsid w:val="0026710F"/>
    <w:rsid w:val="00275048"/>
    <w:rsid w:val="002925CB"/>
    <w:rsid w:val="00293B75"/>
    <w:rsid w:val="002A1D58"/>
    <w:rsid w:val="002C4DAF"/>
    <w:rsid w:val="002E4118"/>
    <w:rsid w:val="002E7B22"/>
    <w:rsid w:val="002F7784"/>
    <w:rsid w:val="0031744C"/>
    <w:rsid w:val="0032641D"/>
    <w:rsid w:val="00336070"/>
    <w:rsid w:val="00336A95"/>
    <w:rsid w:val="00345A01"/>
    <w:rsid w:val="00360B3C"/>
    <w:rsid w:val="00376922"/>
    <w:rsid w:val="003902DC"/>
    <w:rsid w:val="003A33AB"/>
    <w:rsid w:val="003A7830"/>
    <w:rsid w:val="003D102F"/>
    <w:rsid w:val="003D4085"/>
    <w:rsid w:val="003F6B7F"/>
    <w:rsid w:val="00402ED7"/>
    <w:rsid w:val="00402F63"/>
    <w:rsid w:val="004046F9"/>
    <w:rsid w:val="0040631E"/>
    <w:rsid w:val="0040698D"/>
    <w:rsid w:val="004262C7"/>
    <w:rsid w:val="00434A9D"/>
    <w:rsid w:val="00437EFD"/>
    <w:rsid w:val="00446083"/>
    <w:rsid w:val="00447240"/>
    <w:rsid w:val="00447C61"/>
    <w:rsid w:val="00472C1F"/>
    <w:rsid w:val="00487485"/>
    <w:rsid w:val="004874DA"/>
    <w:rsid w:val="004908F3"/>
    <w:rsid w:val="00493C80"/>
    <w:rsid w:val="00497AFA"/>
    <w:rsid w:val="004A1DB0"/>
    <w:rsid w:val="004A26CE"/>
    <w:rsid w:val="004B2A8E"/>
    <w:rsid w:val="004B2C99"/>
    <w:rsid w:val="004B604B"/>
    <w:rsid w:val="004C5EEA"/>
    <w:rsid w:val="004C7445"/>
    <w:rsid w:val="004D3E26"/>
    <w:rsid w:val="004E256D"/>
    <w:rsid w:val="004F6EED"/>
    <w:rsid w:val="0050459D"/>
    <w:rsid w:val="00517816"/>
    <w:rsid w:val="00530E49"/>
    <w:rsid w:val="0054041E"/>
    <w:rsid w:val="00547594"/>
    <w:rsid w:val="00557F4D"/>
    <w:rsid w:val="0057477A"/>
    <w:rsid w:val="00575F7F"/>
    <w:rsid w:val="005825B6"/>
    <w:rsid w:val="0058465F"/>
    <w:rsid w:val="005A00FE"/>
    <w:rsid w:val="005A49FB"/>
    <w:rsid w:val="005B4C34"/>
    <w:rsid w:val="005D2003"/>
    <w:rsid w:val="00605B5A"/>
    <w:rsid w:val="00621D7A"/>
    <w:rsid w:val="00625120"/>
    <w:rsid w:val="0063650D"/>
    <w:rsid w:val="006365A9"/>
    <w:rsid w:val="006365F0"/>
    <w:rsid w:val="0065151F"/>
    <w:rsid w:val="006601DB"/>
    <w:rsid w:val="00661653"/>
    <w:rsid w:val="00672924"/>
    <w:rsid w:val="00674DF9"/>
    <w:rsid w:val="0068050A"/>
    <w:rsid w:val="00681744"/>
    <w:rsid w:val="00693D17"/>
    <w:rsid w:val="006A0838"/>
    <w:rsid w:val="006C2D87"/>
    <w:rsid w:val="006C31A5"/>
    <w:rsid w:val="006C7FC9"/>
    <w:rsid w:val="006D0D81"/>
    <w:rsid w:val="006E1F61"/>
    <w:rsid w:val="006E3CB7"/>
    <w:rsid w:val="006F7782"/>
    <w:rsid w:val="00706EAB"/>
    <w:rsid w:val="00724ECD"/>
    <w:rsid w:val="00731D03"/>
    <w:rsid w:val="00741F97"/>
    <w:rsid w:val="00743A58"/>
    <w:rsid w:val="007467A0"/>
    <w:rsid w:val="00751D35"/>
    <w:rsid w:val="00752C7F"/>
    <w:rsid w:val="00754B36"/>
    <w:rsid w:val="007554EE"/>
    <w:rsid w:val="00755BCA"/>
    <w:rsid w:val="007576FE"/>
    <w:rsid w:val="00764DF6"/>
    <w:rsid w:val="007657EA"/>
    <w:rsid w:val="00770168"/>
    <w:rsid w:val="007702D5"/>
    <w:rsid w:val="007849D8"/>
    <w:rsid w:val="00790DAA"/>
    <w:rsid w:val="0079633B"/>
    <w:rsid w:val="007A0492"/>
    <w:rsid w:val="007A60F7"/>
    <w:rsid w:val="007B22D0"/>
    <w:rsid w:val="007B5875"/>
    <w:rsid w:val="007C14BC"/>
    <w:rsid w:val="007D4FAD"/>
    <w:rsid w:val="007D6FF5"/>
    <w:rsid w:val="007E13D9"/>
    <w:rsid w:val="007F01A3"/>
    <w:rsid w:val="007F16D7"/>
    <w:rsid w:val="007F7EBA"/>
    <w:rsid w:val="008003F1"/>
    <w:rsid w:val="008027A7"/>
    <w:rsid w:val="00827AB4"/>
    <w:rsid w:val="00833244"/>
    <w:rsid w:val="0083344D"/>
    <w:rsid w:val="00853659"/>
    <w:rsid w:val="0086694F"/>
    <w:rsid w:val="0087191F"/>
    <w:rsid w:val="00872848"/>
    <w:rsid w:val="00886CEA"/>
    <w:rsid w:val="008A41D1"/>
    <w:rsid w:val="008C18F5"/>
    <w:rsid w:val="008C5F84"/>
    <w:rsid w:val="008D4EFB"/>
    <w:rsid w:val="008E68AE"/>
    <w:rsid w:val="008E6F00"/>
    <w:rsid w:val="008F5C18"/>
    <w:rsid w:val="008F7F77"/>
    <w:rsid w:val="00920ADF"/>
    <w:rsid w:val="0093337F"/>
    <w:rsid w:val="00943115"/>
    <w:rsid w:val="009452DF"/>
    <w:rsid w:val="00955D05"/>
    <w:rsid w:val="00961B8E"/>
    <w:rsid w:val="00963F3A"/>
    <w:rsid w:val="0098388A"/>
    <w:rsid w:val="00984BAC"/>
    <w:rsid w:val="00997975"/>
    <w:rsid w:val="009B06A2"/>
    <w:rsid w:val="009C0D80"/>
    <w:rsid w:val="009D14E9"/>
    <w:rsid w:val="009E3753"/>
    <w:rsid w:val="009E4DE8"/>
    <w:rsid w:val="009E5A4C"/>
    <w:rsid w:val="009F4813"/>
    <w:rsid w:val="009F684B"/>
    <w:rsid w:val="009F7EC2"/>
    <w:rsid w:val="00A066BB"/>
    <w:rsid w:val="00A26FAB"/>
    <w:rsid w:val="00A30185"/>
    <w:rsid w:val="00A34A6D"/>
    <w:rsid w:val="00A4034B"/>
    <w:rsid w:val="00A42094"/>
    <w:rsid w:val="00A46915"/>
    <w:rsid w:val="00A5538C"/>
    <w:rsid w:val="00A66193"/>
    <w:rsid w:val="00A72344"/>
    <w:rsid w:val="00A73BD1"/>
    <w:rsid w:val="00A779B7"/>
    <w:rsid w:val="00AA51B1"/>
    <w:rsid w:val="00AA650D"/>
    <w:rsid w:val="00AB1B17"/>
    <w:rsid w:val="00AB26CF"/>
    <w:rsid w:val="00AB30E2"/>
    <w:rsid w:val="00AC4146"/>
    <w:rsid w:val="00AC6312"/>
    <w:rsid w:val="00B02E26"/>
    <w:rsid w:val="00B04E8C"/>
    <w:rsid w:val="00B06E27"/>
    <w:rsid w:val="00B07183"/>
    <w:rsid w:val="00B13ABC"/>
    <w:rsid w:val="00B21E75"/>
    <w:rsid w:val="00B3512C"/>
    <w:rsid w:val="00B4524E"/>
    <w:rsid w:val="00B456C5"/>
    <w:rsid w:val="00B56246"/>
    <w:rsid w:val="00B65F2A"/>
    <w:rsid w:val="00B75F42"/>
    <w:rsid w:val="00B76925"/>
    <w:rsid w:val="00B836B5"/>
    <w:rsid w:val="00B91C7E"/>
    <w:rsid w:val="00BB13F8"/>
    <w:rsid w:val="00BD178B"/>
    <w:rsid w:val="00BD2BCA"/>
    <w:rsid w:val="00BE198F"/>
    <w:rsid w:val="00BE48EF"/>
    <w:rsid w:val="00BE6A00"/>
    <w:rsid w:val="00BF3839"/>
    <w:rsid w:val="00BF665C"/>
    <w:rsid w:val="00BF6F59"/>
    <w:rsid w:val="00C05E8C"/>
    <w:rsid w:val="00C0630E"/>
    <w:rsid w:val="00C07692"/>
    <w:rsid w:val="00C12963"/>
    <w:rsid w:val="00C24858"/>
    <w:rsid w:val="00C339F9"/>
    <w:rsid w:val="00C41A54"/>
    <w:rsid w:val="00C436A5"/>
    <w:rsid w:val="00C7639A"/>
    <w:rsid w:val="00C76AF8"/>
    <w:rsid w:val="00C849D3"/>
    <w:rsid w:val="00C8502F"/>
    <w:rsid w:val="00C94363"/>
    <w:rsid w:val="00C94523"/>
    <w:rsid w:val="00C972A3"/>
    <w:rsid w:val="00CB2A1B"/>
    <w:rsid w:val="00CC23E6"/>
    <w:rsid w:val="00CE3DCC"/>
    <w:rsid w:val="00CF0F69"/>
    <w:rsid w:val="00D020AD"/>
    <w:rsid w:val="00D04583"/>
    <w:rsid w:val="00D234CA"/>
    <w:rsid w:val="00D24F6B"/>
    <w:rsid w:val="00D25B32"/>
    <w:rsid w:val="00D3022F"/>
    <w:rsid w:val="00D32802"/>
    <w:rsid w:val="00D40013"/>
    <w:rsid w:val="00D501BF"/>
    <w:rsid w:val="00D60E99"/>
    <w:rsid w:val="00D63161"/>
    <w:rsid w:val="00D644B0"/>
    <w:rsid w:val="00D750F6"/>
    <w:rsid w:val="00D82AD5"/>
    <w:rsid w:val="00D8556C"/>
    <w:rsid w:val="00D90759"/>
    <w:rsid w:val="00D91119"/>
    <w:rsid w:val="00D92D3D"/>
    <w:rsid w:val="00D92F95"/>
    <w:rsid w:val="00D94C6F"/>
    <w:rsid w:val="00D97D09"/>
    <w:rsid w:val="00DA3F5F"/>
    <w:rsid w:val="00DB5852"/>
    <w:rsid w:val="00DB7546"/>
    <w:rsid w:val="00DC2FC5"/>
    <w:rsid w:val="00DD1096"/>
    <w:rsid w:val="00DF18D1"/>
    <w:rsid w:val="00DF79EF"/>
    <w:rsid w:val="00DF7AE5"/>
    <w:rsid w:val="00E01F67"/>
    <w:rsid w:val="00E15256"/>
    <w:rsid w:val="00E23C23"/>
    <w:rsid w:val="00E24CB2"/>
    <w:rsid w:val="00E362CE"/>
    <w:rsid w:val="00E75332"/>
    <w:rsid w:val="00E76902"/>
    <w:rsid w:val="00E805A8"/>
    <w:rsid w:val="00EA1E6C"/>
    <w:rsid w:val="00EA7DF9"/>
    <w:rsid w:val="00EC0DCE"/>
    <w:rsid w:val="00EE058C"/>
    <w:rsid w:val="00EE2859"/>
    <w:rsid w:val="00F02D1C"/>
    <w:rsid w:val="00F134CE"/>
    <w:rsid w:val="00F228C1"/>
    <w:rsid w:val="00F36422"/>
    <w:rsid w:val="00F405A8"/>
    <w:rsid w:val="00F51BFF"/>
    <w:rsid w:val="00F66767"/>
    <w:rsid w:val="00F87F42"/>
    <w:rsid w:val="00F97543"/>
    <w:rsid w:val="00FB530E"/>
    <w:rsid w:val="00FB75DB"/>
    <w:rsid w:val="00FB7E79"/>
    <w:rsid w:val="00FC168F"/>
    <w:rsid w:val="00FC792E"/>
    <w:rsid w:val="00FD3B20"/>
    <w:rsid w:val="00FD40D3"/>
    <w:rsid w:val="00FD4E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545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2A3"/>
    <w:rPr>
      <w:rFonts w:ascii="Times New Roman" w:eastAsia="Times New Roman" w:hAnsi="Times New Roman"/>
      <w:sz w:val="24"/>
      <w:szCs w:val="24"/>
    </w:rPr>
  </w:style>
  <w:style w:type="paragraph" w:styleId="Balk3">
    <w:name w:val="heading 3"/>
    <w:basedOn w:val="Normal"/>
    <w:next w:val="Normal"/>
    <w:link w:val="Balk3Char"/>
    <w:qFormat/>
    <w:rsid w:val="0079633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437E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rsid w:val="00A34A6D"/>
    <w:rPr>
      <w:color w:val="0000CC"/>
      <w:u w:val="single"/>
    </w:rPr>
  </w:style>
  <w:style w:type="paragraph" w:styleId="stbilgi">
    <w:name w:val="header"/>
    <w:basedOn w:val="Normal"/>
    <w:link w:val="stbilgiChar"/>
    <w:unhideWhenUsed/>
    <w:rsid w:val="00EA7DF9"/>
    <w:pPr>
      <w:tabs>
        <w:tab w:val="center" w:pos="4536"/>
        <w:tab w:val="right" w:pos="9072"/>
      </w:tabs>
    </w:pPr>
  </w:style>
  <w:style w:type="character" w:customStyle="1" w:styleId="stbilgiChar">
    <w:name w:val="Üstbilgi Char"/>
    <w:link w:val="stbilgi"/>
    <w:uiPriority w:val="99"/>
    <w:rsid w:val="00EA7DF9"/>
    <w:rPr>
      <w:rFonts w:ascii="Times New Roman" w:eastAsia="Times New Roman" w:hAnsi="Times New Roman"/>
      <w:sz w:val="24"/>
      <w:szCs w:val="24"/>
    </w:rPr>
  </w:style>
  <w:style w:type="paragraph" w:styleId="Altbilgi">
    <w:name w:val="footer"/>
    <w:basedOn w:val="Normal"/>
    <w:link w:val="AltbilgiChar"/>
    <w:uiPriority w:val="99"/>
    <w:unhideWhenUsed/>
    <w:rsid w:val="00EA7DF9"/>
    <w:pPr>
      <w:tabs>
        <w:tab w:val="center" w:pos="4536"/>
        <w:tab w:val="right" w:pos="9072"/>
      </w:tabs>
    </w:pPr>
  </w:style>
  <w:style w:type="character" w:customStyle="1" w:styleId="AltbilgiChar">
    <w:name w:val="Altbilgi Char"/>
    <w:link w:val="Altbilgi"/>
    <w:uiPriority w:val="99"/>
    <w:rsid w:val="00EA7DF9"/>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EA7DF9"/>
    <w:rPr>
      <w:rFonts w:ascii="Tahoma" w:hAnsi="Tahoma" w:cs="Tahoma"/>
      <w:sz w:val="16"/>
      <w:szCs w:val="16"/>
    </w:rPr>
  </w:style>
  <w:style w:type="character" w:customStyle="1" w:styleId="BalonMetniChar">
    <w:name w:val="Balon Metni Char"/>
    <w:link w:val="BalonMetni"/>
    <w:uiPriority w:val="99"/>
    <w:semiHidden/>
    <w:rsid w:val="00EA7DF9"/>
    <w:rPr>
      <w:rFonts w:ascii="Tahoma" w:eastAsia="Times New Roman" w:hAnsi="Tahoma" w:cs="Tahoma"/>
      <w:sz w:val="16"/>
      <w:szCs w:val="16"/>
    </w:rPr>
  </w:style>
  <w:style w:type="paragraph" w:styleId="Dzeltme">
    <w:name w:val="Revision"/>
    <w:hidden/>
    <w:uiPriority w:val="99"/>
    <w:semiHidden/>
    <w:rsid w:val="00D32802"/>
    <w:rPr>
      <w:rFonts w:ascii="Times New Roman" w:eastAsia="Times New Roman" w:hAnsi="Times New Roman"/>
      <w:sz w:val="24"/>
      <w:szCs w:val="24"/>
    </w:rPr>
  </w:style>
  <w:style w:type="paragraph" w:styleId="GvdeMetni2">
    <w:name w:val="Body Text 2"/>
    <w:basedOn w:val="Normal"/>
    <w:link w:val="GvdeMetni2Char"/>
    <w:rsid w:val="00005261"/>
    <w:pPr>
      <w:spacing w:after="120" w:line="480" w:lineRule="auto"/>
    </w:pPr>
  </w:style>
  <w:style w:type="character" w:customStyle="1" w:styleId="GvdeMetni2Char">
    <w:name w:val="Gövde Metni 2 Char"/>
    <w:link w:val="GvdeMetni2"/>
    <w:rsid w:val="00005261"/>
    <w:rPr>
      <w:rFonts w:ascii="Times New Roman" w:eastAsia="Times New Roman" w:hAnsi="Times New Roman"/>
      <w:sz w:val="24"/>
      <w:szCs w:val="24"/>
    </w:rPr>
  </w:style>
  <w:style w:type="paragraph" w:styleId="GvdeMetniGirintisi">
    <w:name w:val="Body Text Indent"/>
    <w:basedOn w:val="Normal"/>
    <w:link w:val="GvdeMetniGirintisiChar"/>
    <w:uiPriority w:val="99"/>
    <w:unhideWhenUsed/>
    <w:rsid w:val="0032641D"/>
    <w:pPr>
      <w:spacing w:after="120"/>
      <w:ind w:left="283"/>
    </w:pPr>
  </w:style>
  <w:style w:type="character" w:customStyle="1" w:styleId="GvdeMetniGirintisiChar">
    <w:name w:val="Gövde Metni Girintisi Char"/>
    <w:link w:val="GvdeMetniGirintisi"/>
    <w:uiPriority w:val="99"/>
    <w:rsid w:val="0032641D"/>
    <w:rPr>
      <w:rFonts w:ascii="Times New Roman" w:eastAsia="Times New Roman" w:hAnsi="Times New Roman"/>
      <w:sz w:val="24"/>
      <w:szCs w:val="24"/>
    </w:rPr>
  </w:style>
  <w:style w:type="character" w:customStyle="1" w:styleId="Balk3Char">
    <w:name w:val="Başlık 3 Char"/>
    <w:link w:val="Balk3"/>
    <w:rsid w:val="0079633B"/>
    <w:rPr>
      <w:rFonts w:ascii="Arial" w:eastAsia="Times New Roman" w:hAnsi="Arial" w:cs="Arial"/>
      <w:b/>
      <w:bCs/>
      <w:sz w:val="26"/>
      <w:szCs w:val="26"/>
    </w:rPr>
  </w:style>
  <w:style w:type="paragraph" w:styleId="GvdeMetni">
    <w:name w:val="Body Text"/>
    <w:basedOn w:val="Normal"/>
    <w:link w:val="GvdeMetniChar"/>
    <w:rsid w:val="0079633B"/>
    <w:pPr>
      <w:spacing w:after="120"/>
    </w:pPr>
  </w:style>
  <w:style w:type="character" w:customStyle="1" w:styleId="GvdeMetniChar">
    <w:name w:val="Gövde Metni Char"/>
    <w:link w:val="GvdeMetni"/>
    <w:rsid w:val="0079633B"/>
    <w:rPr>
      <w:rFonts w:ascii="Times New Roman" w:eastAsia="Times New Roman" w:hAnsi="Times New Roman"/>
      <w:sz w:val="24"/>
      <w:szCs w:val="24"/>
    </w:rPr>
  </w:style>
  <w:style w:type="paragraph" w:styleId="AralkYok">
    <w:name w:val="No Spacing"/>
    <w:uiPriority w:val="1"/>
    <w:qFormat/>
    <w:rsid w:val="0017634E"/>
    <w:rPr>
      <w:rFonts w:ascii="Times New Roman" w:eastAsia="Times New Roman" w:hAnsi="Times New Roman"/>
      <w:sz w:val="24"/>
      <w:szCs w:val="24"/>
    </w:rPr>
  </w:style>
  <w:style w:type="character" w:customStyle="1" w:styleId="desc1">
    <w:name w:val="desc1"/>
    <w:rsid w:val="00027DA8"/>
    <w:rPr>
      <w:rFonts w:ascii="Tahoma" w:hAnsi="Tahoma" w:cs="Tahoma" w:hint="default"/>
      <w:strike w:val="0"/>
      <w:dstrike w:val="0"/>
      <w:color w:val="000000"/>
      <w:sz w:val="18"/>
      <w:szCs w:val="18"/>
      <w:u w:val="none"/>
      <w:effect w:val="none"/>
    </w:rPr>
  </w:style>
  <w:style w:type="paragraph" w:customStyle="1" w:styleId="TabloAiklamalar">
    <w:name w:val="Tablo Açiklamalar"/>
    <w:basedOn w:val="Normal"/>
    <w:next w:val="Normal"/>
    <w:rsid w:val="00AB26CF"/>
    <w:pPr>
      <w:autoSpaceDE w:val="0"/>
      <w:autoSpaceDN w:val="0"/>
      <w:adjustRightInd w:val="0"/>
    </w:pPr>
  </w:style>
  <w:style w:type="character" w:styleId="AklamaBavurusu">
    <w:name w:val="annotation reference"/>
    <w:uiPriority w:val="99"/>
    <w:semiHidden/>
    <w:unhideWhenUsed/>
    <w:rsid w:val="00955D0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2A3"/>
    <w:rPr>
      <w:rFonts w:ascii="Times New Roman" w:eastAsia="Times New Roman" w:hAnsi="Times New Roman"/>
      <w:sz w:val="24"/>
      <w:szCs w:val="24"/>
    </w:rPr>
  </w:style>
  <w:style w:type="paragraph" w:styleId="Balk3">
    <w:name w:val="heading 3"/>
    <w:basedOn w:val="Normal"/>
    <w:next w:val="Normal"/>
    <w:link w:val="Balk3Char"/>
    <w:qFormat/>
    <w:rsid w:val="0079633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437E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rsid w:val="00A34A6D"/>
    <w:rPr>
      <w:color w:val="0000CC"/>
      <w:u w:val="single"/>
    </w:rPr>
  </w:style>
  <w:style w:type="paragraph" w:styleId="stbilgi">
    <w:name w:val="header"/>
    <w:basedOn w:val="Normal"/>
    <w:link w:val="stbilgiChar"/>
    <w:unhideWhenUsed/>
    <w:rsid w:val="00EA7DF9"/>
    <w:pPr>
      <w:tabs>
        <w:tab w:val="center" w:pos="4536"/>
        <w:tab w:val="right" w:pos="9072"/>
      </w:tabs>
    </w:pPr>
  </w:style>
  <w:style w:type="character" w:customStyle="1" w:styleId="stbilgiChar">
    <w:name w:val="Üstbilgi Char"/>
    <w:link w:val="stbilgi"/>
    <w:uiPriority w:val="99"/>
    <w:rsid w:val="00EA7DF9"/>
    <w:rPr>
      <w:rFonts w:ascii="Times New Roman" w:eastAsia="Times New Roman" w:hAnsi="Times New Roman"/>
      <w:sz w:val="24"/>
      <w:szCs w:val="24"/>
    </w:rPr>
  </w:style>
  <w:style w:type="paragraph" w:styleId="Altbilgi">
    <w:name w:val="footer"/>
    <w:basedOn w:val="Normal"/>
    <w:link w:val="AltbilgiChar"/>
    <w:uiPriority w:val="99"/>
    <w:unhideWhenUsed/>
    <w:rsid w:val="00EA7DF9"/>
    <w:pPr>
      <w:tabs>
        <w:tab w:val="center" w:pos="4536"/>
        <w:tab w:val="right" w:pos="9072"/>
      </w:tabs>
    </w:pPr>
  </w:style>
  <w:style w:type="character" w:customStyle="1" w:styleId="AltbilgiChar">
    <w:name w:val="Altbilgi Char"/>
    <w:link w:val="Altbilgi"/>
    <w:uiPriority w:val="99"/>
    <w:rsid w:val="00EA7DF9"/>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EA7DF9"/>
    <w:rPr>
      <w:rFonts w:ascii="Tahoma" w:hAnsi="Tahoma" w:cs="Tahoma"/>
      <w:sz w:val="16"/>
      <w:szCs w:val="16"/>
    </w:rPr>
  </w:style>
  <w:style w:type="character" w:customStyle="1" w:styleId="BalonMetniChar">
    <w:name w:val="Balon Metni Char"/>
    <w:link w:val="BalonMetni"/>
    <w:uiPriority w:val="99"/>
    <w:semiHidden/>
    <w:rsid w:val="00EA7DF9"/>
    <w:rPr>
      <w:rFonts w:ascii="Tahoma" w:eastAsia="Times New Roman" w:hAnsi="Tahoma" w:cs="Tahoma"/>
      <w:sz w:val="16"/>
      <w:szCs w:val="16"/>
    </w:rPr>
  </w:style>
  <w:style w:type="paragraph" w:styleId="Dzeltme">
    <w:name w:val="Revision"/>
    <w:hidden/>
    <w:uiPriority w:val="99"/>
    <w:semiHidden/>
    <w:rsid w:val="00D32802"/>
    <w:rPr>
      <w:rFonts w:ascii="Times New Roman" w:eastAsia="Times New Roman" w:hAnsi="Times New Roman"/>
      <w:sz w:val="24"/>
      <w:szCs w:val="24"/>
    </w:rPr>
  </w:style>
  <w:style w:type="paragraph" w:styleId="GvdeMetni2">
    <w:name w:val="Body Text 2"/>
    <w:basedOn w:val="Normal"/>
    <w:link w:val="GvdeMetni2Char"/>
    <w:rsid w:val="00005261"/>
    <w:pPr>
      <w:spacing w:after="120" w:line="480" w:lineRule="auto"/>
    </w:pPr>
  </w:style>
  <w:style w:type="character" w:customStyle="1" w:styleId="GvdeMetni2Char">
    <w:name w:val="Gövde Metni 2 Char"/>
    <w:link w:val="GvdeMetni2"/>
    <w:rsid w:val="00005261"/>
    <w:rPr>
      <w:rFonts w:ascii="Times New Roman" w:eastAsia="Times New Roman" w:hAnsi="Times New Roman"/>
      <w:sz w:val="24"/>
      <w:szCs w:val="24"/>
    </w:rPr>
  </w:style>
  <w:style w:type="paragraph" w:styleId="GvdeMetniGirintisi">
    <w:name w:val="Body Text Indent"/>
    <w:basedOn w:val="Normal"/>
    <w:link w:val="GvdeMetniGirintisiChar"/>
    <w:uiPriority w:val="99"/>
    <w:unhideWhenUsed/>
    <w:rsid w:val="0032641D"/>
    <w:pPr>
      <w:spacing w:after="120"/>
      <w:ind w:left="283"/>
    </w:pPr>
  </w:style>
  <w:style w:type="character" w:customStyle="1" w:styleId="GvdeMetniGirintisiChar">
    <w:name w:val="Gövde Metni Girintisi Char"/>
    <w:link w:val="GvdeMetniGirintisi"/>
    <w:uiPriority w:val="99"/>
    <w:rsid w:val="0032641D"/>
    <w:rPr>
      <w:rFonts w:ascii="Times New Roman" w:eastAsia="Times New Roman" w:hAnsi="Times New Roman"/>
      <w:sz w:val="24"/>
      <w:szCs w:val="24"/>
    </w:rPr>
  </w:style>
  <w:style w:type="character" w:customStyle="1" w:styleId="Balk3Char">
    <w:name w:val="Başlık 3 Char"/>
    <w:link w:val="Balk3"/>
    <w:rsid w:val="0079633B"/>
    <w:rPr>
      <w:rFonts w:ascii="Arial" w:eastAsia="Times New Roman" w:hAnsi="Arial" w:cs="Arial"/>
      <w:b/>
      <w:bCs/>
      <w:sz w:val="26"/>
      <w:szCs w:val="26"/>
    </w:rPr>
  </w:style>
  <w:style w:type="paragraph" w:styleId="GvdeMetni">
    <w:name w:val="Body Text"/>
    <w:basedOn w:val="Normal"/>
    <w:link w:val="GvdeMetniChar"/>
    <w:rsid w:val="0079633B"/>
    <w:pPr>
      <w:spacing w:after="120"/>
    </w:pPr>
  </w:style>
  <w:style w:type="character" w:customStyle="1" w:styleId="GvdeMetniChar">
    <w:name w:val="Gövde Metni Char"/>
    <w:link w:val="GvdeMetni"/>
    <w:rsid w:val="0079633B"/>
    <w:rPr>
      <w:rFonts w:ascii="Times New Roman" w:eastAsia="Times New Roman" w:hAnsi="Times New Roman"/>
      <w:sz w:val="24"/>
      <w:szCs w:val="24"/>
    </w:rPr>
  </w:style>
  <w:style w:type="paragraph" w:styleId="AralkYok">
    <w:name w:val="No Spacing"/>
    <w:uiPriority w:val="1"/>
    <w:qFormat/>
    <w:rsid w:val="0017634E"/>
    <w:rPr>
      <w:rFonts w:ascii="Times New Roman" w:eastAsia="Times New Roman" w:hAnsi="Times New Roman"/>
      <w:sz w:val="24"/>
      <w:szCs w:val="24"/>
    </w:rPr>
  </w:style>
  <w:style w:type="character" w:customStyle="1" w:styleId="desc1">
    <w:name w:val="desc1"/>
    <w:rsid w:val="00027DA8"/>
    <w:rPr>
      <w:rFonts w:ascii="Tahoma" w:hAnsi="Tahoma" w:cs="Tahoma" w:hint="default"/>
      <w:strike w:val="0"/>
      <w:dstrike w:val="0"/>
      <w:color w:val="000000"/>
      <w:sz w:val="18"/>
      <w:szCs w:val="18"/>
      <w:u w:val="none"/>
      <w:effect w:val="none"/>
    </w:rPr>
  </w:style>
  <w:style w:type="paragraph" w:customStyle="1" w:styleId="TabloAiklamalar">
    <w:name w:val="Tablo Açiklamalar"/>
    <w:basedOn w:val="Normal"/>
    <w:next w:val="Normal"/>
    <w:rsid w:val="00AB26CF"/>
    <w:pPr>
      <w:autoSpaceDE w:val="0"/>
      <w:autoSpaceDN w:val="0"/>
      <w:adjustRightInd w:val="0"/>
    </w:pPr>
  </w:style>
  <w:style w:type="character" w:styleId="AklamaBavurusu">
    <w:name w:val="annotation reference"/>
    <w:uiPriority w:val="99"/>
    <w:semiHidden/>
    <w:unhideWhenUsed/>
    <w:rsid w:val="00955D0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98A3D-CF4F-4969-A21D-EE90C6A0B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3794</Words>
  <Characters>21627</Characters>
  <Application>Microsoft Office Word</Application>
  <DocSecurity>0</DocSecurity>
  <Lines>180</Lines>
  <Paragraphs>50</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ihekin</dc:creator>
  <cp:lastModifiedBy>user8</cp:lastModifiedBy>
  <cp:revision>7</cp:revision>
  <cp:lastPrinted>2017-12-24T22:21:00Z</cp:lastPrinted>
  <dcterms:created xsi:type="dcterms:W3CDTF">2017-12-24T22:21:00Z</dcterms:created>
  <dcterms:modified xsi:type="dcterms:W3CDTF">2017-12-28T14:17:00Z</dcterms:modified>
</cp:coreProperties>
</file>